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F4889" w14:textId="1682C292" w:rsidR="00473FE3" w:rsidRDefault="00E812E5" w:rsidP="00E812E5">
      <w:pPr>
        <w:jc w:val="center"/>
        <w:rPr>
          <w:rFonts w:eastAsia="Times New Roman"/>
          <w:b/>
          <w:smallCaps/>
          <w:noProof/>
          <w:szCs w:val="24"/>
        </w:rPr>
      </w:pPr>
      <w:r w:rsidRPr="00E812E5">
        <w:rPr>
          <w:rFonts w:eastAsia="Times New Roman"/>
          <w:b/>
          <w:smallCaps/>
          <w:noProof/>
          <w:szCs w:val="24"/>
        </w:rPr>
        <w:t>RPO WM 2021-2027</w:t>
      </w:r>
    </w:p>
    <w:p w14:paraId="316F0932" w14:textId="5120A7FE" w:rsidR="00E812E5" w:rsidRPr="00E812E5" w:rsidRDefault="00E812E5" w:rsidP="00E812E5">
      <w:pPr>
        <w:jc w:val="center"/>
        <w:rPr>
          <w:noProof/>
          <w:szCs w:val="24"/>
        </w:rPr>
      </w:pPr>
      <w:r>
        <w:rPr>
          <w:rFonts w:eastAsia="Times New Roman"/>
          <w:b/>
          <w:smallCaps/>
          <w:noProof/>
          <w:szCs w:val="24"/>
        </w:rPr>
        <w:t>Włączenie społeczne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5103"/>
      </w:tblGrid>
      <w:tr w:rsidR="008456CF" w:rsidRPr="006B4A51" w14:paraId="0D746AA5" w14:textId="77777777" w:rsidTr="003F6816">
        <w:trPr>
          <w:trHeight w:val="222"/>
          <w:jc w:val="center"/>
        </w:trPr>
        <w:tc>
          <w:tcPr>
            <w:tcW w:w="3315" w:type="dxa"/>
            <w:shd w:val="clear" w:color="auto" w:fill="auto"/>
          </w:tcPr>
          <w:p w14:paraId="402EAD0D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CCI</w:t>
            </w:r>
          </w:p>
        </w:tc>
        <w:tc>
          <w:tcPr>
            <w:tcW w:w="5103" w:type="dxa"/>
            <w:shd w:val="clear" w:color="auto" w:fill="auto"/>
          </w:tcPr>
          <w:p w14:paraId="59B19A2C" w14:textId="77777777" w:rsidR="00473FE3" w:rsidRPr="006B4A51" w:rsidRDefault="00473FE3" w:rsidP="003F6816">
            <w:pPr>
              <w:spacing w:after="0"/>
              <w:rPr>
                <w:noProof/>
                <w:sz w:val="20"/>
              </w:rPr>
            </w:pPr>
          </w:p>
        </w:tc>
      </w:tr>
      <w:tr w:rsidR="008456CF" w:rsidRPr="006B4A51" w14:paraId="5E79892C" w14:textId="77777777" w:rsidTr="003F6816">
        <w:trPr>
          <w:trHeight w:val="269"/>
          <w:jc w:val="center"/>
        </w:trPr>
        <w:tc>
          <w:tcPr>
            <w:tcW w:w="3315" w:type="dxa"/>
            <w:shd w:val="clear" w:color="auto" w:fill="auto"/>
          </w:tcPr>
          <w:p w14:paraId="462BFB8E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Tytuł w języku angielskim</w:t>
            </w:r>
          </w:p>
        </w:tc>
        <w:tc>
          <w:tcPr>
            <w:tcW w:w="5103" w:type="dxa"/>
            <w:shd w:val="clear" w:color="auto" w:fill="auto"/>
          </w:tcPr>
          <w:p w14:paraId="205E5898" w14:textId="77777777" w:rsidR="00473FE3" w:rsidRPr="006B4A51" w:rsidRDefault="00473FE3" w:rsidP="003F6816">
            <w:pPr>
              <w:spacing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t>[255 znaków</w:t>
            </w:r>
            <w:r w:rsidRPr="006B4A51">
              <w:rPr>
                <w:rStyle w:val="Odwoanieprzypisudolnego"/>
                <w:noProof/>
                <w:sz w:val="20"/>
              </w:rPr>
              <w:footnoteReference w:id="2"/>
            </w:r>
            <w:r w:rsidRPr="006B4A51">
              <w:rPr>
                <w:noProof/>
                <w:sz w:val="20"/>
              </w:rPr>
              <w:t>]</w:t>
            </w:r>
          </w:p>
        </w:tc>
      </w:tr>
      <w:tr w:rsidR="008456CF" w:rsidRPr="006B4A51" w14:paraId="4E4B85FB" w14:textId="77777777" w:rsidTr="003F6816">
        <w:trPr>
          <w:trHeight w:val="138"/>
          <w:jc w:val="center"/>
        </w:trPr>
        <w:tc>
          <w:tcPr>
            <w:tcW w:w="3315" w:type="dxa"/>
            <w:shd w:val="clear" w:color="auto" w:fill="auto"/>
          </w:tcPr>
          <w:p w14:paraId="77904189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Tytuł w języku (językach) narodowym (narodowych)</w:t>
            </w:r>
          </w:p>
        </w:tc>
        <w:tc>
          <w:tcPr>
            <w:tcW w:w="5103" w:type="dxa"/>
            <w:shd w:val="clear" w:color="auto" w:fill="auto"/>
          </w:tcPr>
          <w:p w14:paraId="742F1BD4" w14:textId="77777777" w:rsidR="00473FE3" w:rsidRPr="006B4A51" w:rsidRDefault="00473FE3" w:rsidP="003F6816">
            <w:pPr>
              <w:spacing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t>[255]</w:t>
            </w:r>
          </w:p>
        </w:tc>
      </w:tr>
      <w:tr w:rsidR="008456CF" w:rsidRPr="006B4A51" w14:paraId="2F3DC40F" w14:textId="77777777" w:rsidTr="003F6816">
        <w:trPr>
          <w:trHeight w:val="138"/>
          <w:jc w:val="center"/>
        </w:trPr>
        <w:tc>
          <w:tcPr>
            <w:tcW w:w="3315" w:type="dxa"/>
            <w:shd w:val="clear" w:color="auto" w:fill="auto"/>
          </w:tcPr>
          <w:p w14:paraId="425FD2AA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Wersja</w:t>
            </w:r>
          </w:p>
        </w:tc>
        <w:tc>
          <w:tcPr>
            <w:tcW w:w="5103" w:type="dxa"/>
            <w:shd w:val="clear" w:color="auto" w:fill="auto"/>
          </w:tcPr>
          <w:p w14:paraId="71218D7C" w14:textId="77777777" w:rsidR="00473FE3" w:rsidRPr="006B4A51" w:rsidRDefault="00473FE3" w:rsidP="003F6816">
            <w:pPr>
              <w:spacing w:after="0"/>
              <w:rPr>
                <w:noProof/>
                <w:sz w:val="20"/>
              </w:rPr>
            </w:pPr>
          </w:p>
        </w:tc>
      </w:tr>
      <w:tr w:rsidR="008456CF" w:rsidRPr="006B4A51" w14:paraId="38001151" w14:textId="77777777" w:rsidTr="003F6816">
        <w:trPr>
          <w:jc w:val="center"/>
        </w:trPr>
        <w:tc>
          <w:tcPr>
            <w:tcW w:w="3315" w:type="dxa"/>
            <w:shd w:val="clear" w:color="auto" w:fill="auto"/>
          </w:tcPr>
          <w:p w14:paraId="6F975095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Pierwszy rok</w:t>
            </w:r>
          </w:p>
        </w:tc>
        <w:tc>
          <w:tcPr>
            <w:tcW w:w="5103" w:type="dxa"/>
            <w:shd w:val="clear" w:color="auto" w:fill="auto"/>
          </w:tcPr>
          <w:p w14:paraId="1AFB5BDE" w14:textId="77777777" w:rsidR="00473FE3" w:rsidRPr="006B4A51" w:rsidRDefault="00473FE3" w:rsidP="003F6816">
            <w:pPr>
              <w:spacing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t>[4]</w:t>
            </w:r>
          </w:p>
        </w:tc>
      </w:tr>
      <w:tr w:rsidR="008456CF" w:rsidRPr="006B4A51" w14:paraId="13A8FAE1" w14:textId="77777777" w:rsidTr="003F6816">
        <w:trPr>
          <w:jc w:val="center"/>
        </w:trPr>
        <w:tc>
          <w:tcPr>
            <w:tcW w:w="3315" w:type="dxa"/>
            <w:shd w:val="clear" w:color="auto" w:fill="auto"/>
          </w:tcPr>
          <w:p w14:paraId="75A516B5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Ostatni rok</w:t>
            </w:r>
          </w:p>
        </w:tc>
        <w:tc>
          <w:tcPr>
            <w:tcW w:w="5103" w:type="dxa"/>
            <w:shd w:val="clear" w:color="auto" w:fill="auto"/>
          </w:tcPr>
          <w:p w14:paraId="59650621" w14:textId="77777777" w:rsidR="00473FE3" w:rsidRPr="006B4A51" w:rsidRDefault="00473FE3" w:rsidP="003F6816">
            <w:pPr>
              <w:spacing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t>[4]</w:t>
            </w:r>
          </w:p>
        </w:tc>
      </w:tr>
      <w:tr w:rsidR="008456CF" w:rsidRPr="006B4A51" w14:paraId="43901F94" w14:textId="77777777" w:rsidTr="003F6816">
        <w:trPr>
          <w:jc w:val="center"/>
        </w:trPr>
        <w:tc>
          <w:tcPr>
            <w:tcW w:w="3315" w:type="dxa"/>
            <w:shd w:val="clear" w:color="auto" w:fill="auto"/>
          </w:tcPr>
          <w:p w14:paraId="54AD49E0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Kwalifikowalny od</w:t>
            </w:r>
          </w:p>
        </w:tc>
        <w:tc>
          <w:tcPr>
            <w:tcW w:w="5103" w:type="dxa"/>
            <w:shd w:val="clear" w:color="auto" w:fill="auto"/>
          </w:tcPr>
          <w:p w14:paraId="16F802CD" w14:textId="77777777" w:rsidR="00473FE3" w:rsidRPr="006B4A51" w:rsidRDefault="00473FE3" w:rsidP="003F6816">
            <w:pPr>
              <w:spacing w:after="0"/>
              <w:rPr>
                <w:noProof/>
                <w:sz w:val="20"/>
              </w:rPr>
            </w:pPr>
          </w:p>
        </w:tc>
      </w:tr>
      <w:tr w:rsidR="008456CF" w:rsidRPr="006B4A51" w14:paraId="5896301C" w14:textId="77777777" w:rsidTr="003F6816">
        <w:trPr>
          <w:jc w:val="center"/>
        </w:trPr>
        <w:tc>
          <w:tcPr>
            <w:tcW w:w="3315" w:type="dxa"/>
            <w:shd w:val="clear" w:color="auto" w:fill="auto"/>
          </w:tcPr>
          <w:p w14:paraId="0B1857F2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Kwalifikowalny do</w:t>
            </w:r>
          </w:p>
        </w:tc>
        <w:tc>
          <w:tcPr>
            <w:tcW w:w="5103" w:type="dxa"/>
            <w:shd w:val="clear" w:color="auto" w:fill="auto"/>
          </w:tcPr>
          <w:p w14:paraId="3FF296F6" w14:textId="77777777" w:rsidR="00473FE3" w:rsidRPr="006B4A51" w:rsidRDefault="00473FE3" w:rsidP="003F6816">
            <w:pPr>
              <w:spacing w:after="0"/>
              <w:rPr>
                <w:i/>
                <w:noProof/>
                <w:sz w:val="20"/>
              </w:rPr>
            </w:pPr>
          </w:p>
        </w:tc>
      </w:tr>
      <w:tr w:rsidR="008456CF" w:rsidRPr="006B4A51" w14:paraId="61175FD8" w14:textId="77777777" w:rsidTr="003F6816">
        <w:trPr>
          <w:jc w:val="center"/>
        </w:trPr>
        <w:tc>
          <w:tcPr>
            <w:tcW w:w="3315" w:type="dxa"/>
            <w:shd w:val="clear" w:color="auto" w:fill="auto"/>
          </w:tcPr>
          <w:p w14:paraId="14C08CB9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Nr decyzji Komisji</w:t>
            </w:r>
          </w:p>
        </w:tc>
        <w:tc>
          <w:tcPr>
            <w:tcW w:w="5103" w:type="dxa"/>
            <w:shd w:val="clear" w:color="auto" w:fill="auto"/>
          </w:tcPr>
          <w:p w14:paraId="39E353EC" w14:textId="77777777" w:rsidR="00473FE3" w:rsidRPr="006B4A51" w:rsidRDefault="00473FE3" w:rsidP="003F6816">
            <w:pPr>
              <w:spacing w:after="0"/>
              <w:rPr>
                <w:i/>
                <w:noProof/>
                <w:sz w:val="20"/>
              </w:rPr>
            </w:pPr>
          </w:p>
        </w:tc>
      </w:tr>
      <w:tr w:rsidR="008456CF" w:rsidRPr="006B4A51" w14:paraId="0CBF3FEC" w14:textId="77777777" w:rsidTr="003F6816">
        <w:trPr>
          <w:jc w:val="center"/>
        </w:trPr>
        <w:tc>
          <w:tcPr>
            <w:tcW w:w="3315" w:type="dxa"/>
            <w:shd w:val="clear" w:color="auto" w:fill="auto"/>
          </w:tcPr>
          <w:p w14:paraId="58C4DCE0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Data decyzji Komisji</w:t>
            </w:r>
          </w:p>
        </w:tc>
        <w:tc>
          <w:tcPr>
            <w:tcW w:w="5103" w:type="dxa"/>
            <w:shd w:val="clear" w:color="auto" w:fill="auto"/>
          </w:tcPr>
          <w:p w14:paraId="135A5D70" w14:textId="77777777" w:rsidR="00473FE3" w:rsidRPr="006B4A51" w:rsidRDefault="00473FE3" w:rsidP="003F6816">
            <w:pPr>
              <w:spacing w:after="0"/>
              <w:rPr>
                <w:i/>
                <w:noProof/>
                <w:sz w:val="20"/>
              </w:rPr>
            </w:pPr>
          </w:p>
        </w:tc>
      </w:tr>
      <w:tr w:rsidR="008456CF" w:rsidRPr="006B4A51" w14:paraId="16B2773B" w14:textId="77777777" w:rsidTr="003F6816">
        <w:trPr>
          <w:trHeight w:val="163"/>
          <w:jc w:val="center"/>
        </w:trPr>
        <w:tc>
          <w:tcPr>
            <w:tcW w:w="3315" w:type="dxa"/>
            <w:shd w:val="clear" w:color="auto" w:fill="auto"/>
          </w:tcPr>
          <w:p w14:paraId="2003F6FC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Nr decyzji zmieniającej w sprawie państwa członkowskiego</w:t>
            </w:r>
          </w:p>
        </w:tc>
        <w:tc>
          <w:tcPr>
            <w:tcW w:w="5103" w:type="dxa"/>
            <w:shd w:val="clear" w:color="auto" w:fill="auto"/>
          </w:tcPr>
          <w:p w14:paraId="5326E881" w14:textId="77777777" w:rsidR="00473FE3" w:rsidRPr="006B4A51" w:rsidRDefault="00473FE3" w:rsidP="003F6816">
            <w:pPr>
              <w:spacing w:after="0"/>
              <w:rPr>
                <w:i/>
                <w:noProof/>
                <w:sz w:val="20"/>
              </w:rPr>
            </w:pPr>
          </w:p>
        </w:tc>
      </w:tr>
      <w:tr w:rsidR="008456CF" w:rsidRPr="006B4A51" w14:paraId="11D85E8A" w14:textId="77777777" w:rsidTr="003F6816">
        <w:trPr>
          <w:trHeight w:val="163"/>
          <w:jc w:val="center"/>
        </w:trPr>
        <w:tc>
          <w:tcPr>
            <w:tcW w:w="3315" w:type="dxa"/>
            <w:shd w:val="clear" w:color="auto" w:fill="auto"/>
          </w:tcPr>
          <w:p w14:paraId="5794C828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Data wejścia w życie decyzji zmieniającej w sprawie państwa członkowskiego</w:t>
            </w:r>
          </w:p>
        </w:tc>
        <w:tc>
          <w:tcPr>
            <w:tcW w:w="5103" w:type="dxa"/>
            <w:shd w:val="clear" w:color="auto" w:fill="auto"/>
          </w:tcPr>
          <w:p w14:paraId="01CF8971" w14:textId="77777777" w:rsidR="00473FE3" w:rsidRPr="006B4A51" w:rsidRDefault="00473FE3" w:rsidP="003F6816">
            <w:pPr>
              <w:spacing w:after="0"/>
              <w:rPr>
                <w:i/>
                <w:noProof/>
                <w:sz w:val="20"/>
              </w:rPr>
            </w:pPr>
          </w:p>
        </w:tc>
      </w:tr>
      <w:tr w:rsidR="008456CF" w:rsidRPr="006B4A51" w14:paraId="603A9933" w14:textId="77777777" w:rsidTr="003F6816">
        <w:trPr>
          <w:trHeight w:val="163"/>
          <w:jc w:val="center"/>
        </w:trPr>
        <w:tc>
          <w:tcPr>
            <w:tcW w:w="3315" w:type="dxa"/>
            <w:shd w:val="clear" w:color="auto" w:fill="auto"/>
          </w:tcPr>
          <w:p w14:paraId="34AF873D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Przesunięcie inne niż istotne (art. 19.5)</w:t>
            </w:r>
          </w:p>
        </w:tc>
        <w:tc>
          <w:tcPr>
            <w:tcW w:w="5103" w:type="dxa"/>
            <w:shd w:val="clear" w:color="auto" w:fill="auto"/>
          </w:tcPr>
          <w:p w14:paraId="4CE3F4FE" w14:textId="77777777" w:rsidR="00473FE3" w:rsidRPr="006B4A51" w:rsidRDefault="00473FE3" w:rsidP="003F6816">
            <w:pPr>
              <w:spacing w:after="0"/>
              <w:rPr>
                <w:i/>
                <w:noProof/>
                <w:sz w:val="20"/>
              </w:rPr>
            </w:pPr>
            <w:r w:rsidRPr="006B4A51">
              <w:rPr>
                <w:noProof/>
                <w:sz w:val="20"/>
              </w:rPr>
              <w:t>Tak/ Nie</w:t>
            </w:r>
          </w:p>
        </w:tc>
      </w:tr>
      <w:tr w:rsidR="008456CF" w:rsidRPr="006B4A51" w14:paraId="5C5E082D" w14:textId="77777777" w:rsidTr="003F6816">
        <w:trPr>
          <w:trHeight w:val="163"/>
          <w:jc w:val="center"/>
        </w:trPr>
        <w:tc>
          <w:tcPr>
            <w:tcW w:w="3315" w:type="dxa"/>
            <w:shd w:val="clear" w:color="auto" w:fill="auto"/>
          </w:tcPr>
          <w:p w14:paraId="43142D11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Regiony NUTS objęte programem</w:t>
            </w:r>
            <w:r w:rsidRPr="006B4A51">
              <w:rPr>
                <w:noProof/>
                <w:sz w:val="20"/>
              </w:rPr>
              <w:t xml:space="preserve"> (nie dotyczy EFMR)</w:t>
            </w:r>
          </w:p>
        </w:tc>
        <w:tc>
          <w:tcPr>
            <w:tcW w:w="5103" w:type="dxa"/>
            <w:shd w:val="clear" w:color="auto" w:fill="auto"/>
          </w:tcPr>
          <w:p w14:paraId="7811C275" w14:textId="77777777" w:rsidR="00473FE3" w:rsidRPr="006B4A51" w:rsidRDefault="00473FE3" w:rsidP="003F6816">
            <w:pPr>
              <w:spacing w:after="0"/>
              <w:rPr>
                <w:i/>
                <w:noProof/>
                <w:sz w:val="20"/>
              </w:rPr>
            </w:pPr>
          </w:p>
        </w:tc>
      </w:tr>
      <w:tr w:rsidR="008456CF" w:rsidRPr="006B4A51" w14:paraId="3E128FF0" w14:textId="77777777" w:rsidTr="003F6816">
        <w:trPr>
          <w:trHeight w:val="163"/>
          <w:jc w:val="center"/>
        </w:trPr>
        <w:tc>
          <w:tcPr>
            <w:tcW w:w="3315" w:type="dxa"/>
            <w:vMerge w:val="restart"/>
            <w:shd w:val="clear" w:color="auto" w:fill="auto"/>
          </w:tcPr>
          <w:p w14:paraId="1E6C81FD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Dany fundusz</w:t>
            </w:r>
          </w:p>
        </w:tc>
        <w:tc>
          <w:tcPr>
            <w:tcW w:w="5103" w:type="dxa"/>
            <w:shd w:val="clear" w:color="auto" w:fill="auto"/>
          </w:tcPr>
          <w:p w14:paraId="43C38001" w14:textId="77777777" w:rsidR="00473FE3" w:rsidRPr="006B4A51" w:rsidRDefault="00473FE3" w:rsidP="003F6816">
            <w:pPr>
              <w:spacing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A51">
              <w:rPr>
                <w:noProof/>
                <w:sz w:val="20"/>
              </w:rPr>
              <w:instrText xml:space="preserve"> FORMCHECKBOX </w:instrText>
            </w:r>
            <w:r w:rsidR="00B73D82">
              <w:rPr>
                <w:noProof/>
                <w:sz w:val="20"/>
              </w:rPr>
            </w:r>
            <w:r w:rsidR="00B73D82">
              <w:rPr>
                <w:noProof/>
                <w:sz w:val="20"/>
              </w:rPr>
              <w:fldChar w:fldCharType="separate"/>
            </w:r>
            <w:r w:rsidRPr="006B4A51">
              <w:rPr>
                <w:noProof/>
                <w:sz w:val="20"/>
              </w:rPr>
              <w:fldChar w:fldCharType="end"/>
            </w:r>
            <w:r w:rsidRPr="006B4A51">
              <w:rPr>
                <w:noProof/>
                <w:sz w:val="20"/>
              </w:rPr>
              <w:t xml:space="preserve"> EFRR</w:t>
            </w:r>
          </w:p>
        </w:tc>
      </w:tr>
      <w:tr w:rsidR="008456CF" w:rsidRPr="006B4A51" w14:paraId="50282732" w14:textId="77777777" w:rsidTr="003F6816">
        <w:trPr>
          <w:trHeight w:val="163"/>
          <w:jc w:val="center"/>
        </w:trPr>
        <w:tc>
          <w:tcPr>
            <w:tcW w:w="3315" w:type="dxa"/>
            <w:vMerge/>
            <w:shd w:val="clear" w:color="auto" w:fill="auto"/>
          </w:tcPr>
          <w:p w14:paraId="6928C167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5B9076BD" w14:textId="77777777" w:rsidR="00473FE3" w:rsidRPr="006B4A51" w:rsidRDefault="00473FE3" w:rsidP="003F6816">
            <w:pPr>
              <w:spacing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A51">
              <w:rPr>
                <w:noProof/>
                <w:sz w:val="20"/>
              </w:rPr>
              <w:instrText xml:space="preserve"> FORMCHECKBOX </w:instrText>
            </w:r>
            <w:r w:rsidR="00B73D82">
              <w:rPr>
                <w:noProof/>
                <w:sz w:val="20"/>
              </w:rPr>
            </w:r>
            <w:r w:rsidR="00B73D82">
              <w:rPr>
                <w:noProof/>
                <w:sz w:val="20"/>
              </w:rPr>
              <w:fldChar w:fldCharType="separate"/>
            </w:r>
            <w:r w:rsidRPr="006B4A51">
              <w:rPr>
                <w:noProof/>
                <w:sz w:val="20"/>
              </w:rPr>
              <w:fldChar w:fldCharType="end"/>
            </w:r>
            <w:r w:rsidRPr="006B4A51">
              <w:rPr>
                <w:noProof/>
                <w:sz w:val="20"/>
              </w:rPr>
              <w:t xml:space="preserve"> Fundusz Spójności</w:t>
            </w:r>
          </w:p>
        </w:tc>
      </w:tr>
      <w:tr w:rsidR="008456CF" w:rsidRPr="006B4A51" w14:paraId="45D56DC2" w14:textId="77777777" w:rsidTr="003F6816">
        <w:trPr>
          <w:trHeight w:val="163"/>
          <w:jc w:val="center"/>
        </w:trPr>
        <w:tc>
          <w:tcPr>
            <w:tcW w:w="3315" w:type="dxa"/>
            <w:vMerge/>
            <w:shd w:val="clear" w:color="auto" w:fill="auto"/>
          </w:tcPr>
          <w:p w14:paraId="2F7490A4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25DDB780" w14:textId="40AF7C3D" w:rsidR="00473FE3" w:rsidRPr="006B4A51" w:rsidRDefault="00DE1529" w:rsidP="003F6816">
            <w:pPr>
              <w:spacing w:after="0"/>
              <w:rPr>
                <w:i/>
                <w:noProof/>
                <w:sz w:val="20"/>
              </w:rPr>
            </w:pPr>
            <w:r>
              <w:rPr>
                <w:noProof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noProof/>
                <w:sz w:val="20"/>
              </w:rPr>
              <w:instrText xml:space="preserve"> FORMCHECKBOX </w:instrText>
            </w:r>
            <w:r w:rsidR="00B73D82">
              <w:rPr>
                <w:noProof/>
                <w:sz w:val="20"/>
              </w:rPr>
            </w:r>
            <w:r w:rsidR="00B73D82">
              <w:rPr>
                <w:noProof/>
                <w:sz w:val="20"/>
              </w:rPr>
              <w:fldChar w:fldCharType="separate"/>
            </w:r>
            <w:r>
              <w:rPr>
                <w:noProof/>
                <w:sz w:val="20"/>
              </w:rPr>
              <w:fldChar w:fldCharType="end"/>
            </w:r>
            <w:r w:rsidR="00473FE3" w:rsidRPr="006B4A51">
              <w:rPr>
                <w:noProof/>
                <w:sz w:val="20"/>
              </w:rPr>
              <w:t xml:space="preserve"> EFS+</w:t>
            </w:r>
          </w:p>
        </w:tc>
      </w:tr>
      <w:tr w:rsidR="008456CF" w:rsidRPr="006B4A51" w14:paraId="20CF89E8" w14:textId="77777777" w:rsidTr="003F6816">
        <w:trPr>
          <w:trHeight w:val="163"/>
          <w:jc w:val="center"/>
        </w:trPr>
        <w:tc>
          <w:tcPr>
            <w:tcW w:w="3315" w:type="dxa"/>
            <w:vMerge/>
            <w:shd w:val="clear" w:color="auto" w:fill="auto"/>
          </w:tcPr>
          <w:p w14:paraId="27E09786" w14:textId="77777777" w:rsidR="00473FE3" w:rsidRPr="006B4A51" w:rsidRDefault="00473FE3" w:rsidP="003F6816">
            <w:pPr>
              <w:spacing w:after="0"/>
              <w:rPr>
                <w:b/>
                <w:noProof/>
                <w:sz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6E21C6AB" w14:textId="77777777" w:rsidR="00473FE3" w:rsidRPr="006B4A51" w:rsidRDefault="00473FE3" w:rsidP="003F6816">
            <w:pPr>
              <w:spacing w:after="0"/>
              <w:rPr>
                <w:i/>
                <w:noProof/>
                <w:sz w:val="20"/>
              </w:rPr>
            </w:pPr>
            <w:r w:rsidRPr="006B4A51">
              <w:rPr>
                <w:noProof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A51">
              <w:rPr>
                <w:noProof/>
                <w:sz w:val="20"/>
              </w:rPr>
              <w:instrText xml:space="preserve"> FORMCHECKBOX </w:instrText>
            </w:r>
            <w:r w:rsidR="00B73D82">
              <w:rPr>
                <w:noProof/>
                <w:sz w:val="20"/>
              </w:rPr>
            </w:r>
            <w:r w:rsidR="00B73D82">
              <w:rPr>
                <w:noProof/>
                <w:sz w:val="20"/>
              </w:rPr>
              <w:fldChar w:fldCharType="separate"/>
            </w:r>
            <w:r w:rsidRPr="006B4A51">
              <w:rPr>
                <w:noProof/>
                <w:sz w:val="20"/>
              </w:rPr>
              <w:fldChar w:fldCharType="end"/>
            </w:r>
            <w:r w:rsidRPr="006B4A51">
              <w:rPr>
                <w:noProof/>
                <w:sz w:val="20"/>
              </w:rPr>
              <w:t xml:space="preserve"> EFMR</w:t>
            </w:r>
          </w:p>
        </w:tc>
      </w:tr>
    </w:tbl>
    <w:p w14:paraId="54EA3F74" w14:textId="77777777" w:rsidR="00473FE3" w:rsidRPr="006B4A51" w:rsidRDefault="00473FE3" w:rsidP="00473FE3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Strategia programu: główne wyzwania w zakresie rozwoju i odnośne rozwiązania polityczne</w:t>
      </w:r>
    </w:p>
    <w:p w14:paraId="113E5F43" w14:textId="4DE5A1F9" w:rsidR="00C53C24" w:rsidRPr="006B4A51" w:rsidRDefault="00C53C24" w:rsidP="00473FE3">
      <w:pPr>
        <w:rPr>
          <w:i/>
          <w:noProof/>
          <w:sz w:val="20"/>
        </w:rPr>
      </w:pPr>
      <w:r w:rsidRPr="006B4A51">
        <w:rPr>
          <w:noProof/>
          <w:sz w:val="20"/>
        </w:rPr>
        <w:t>Cel Polityki 4</w:t>
      </w:r>
    </w:p>
    <w:p w14:paraId="20D942B1" w14:textId="77777777" w:rsidR="00473FE3" w:rsidRPr="006B4A51" w:rsidRDefault="00473FE3" w:rsidP="00473FE3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Podstawa prawna: art. 17 ust. 3 lit. a) ppkt (i)–(vii) i art. 17 ust. 3 lit. b)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56CF" w:rsidRPr="006B4A51" w14:paraId="3ADAD832" w14:textId="77777777" w:rsidTr="000F38DB">
        <w:tc>
          <w:tcPr>
            <w:tcW w:w="9062" w:type="dxa"/>
          </w:tcPr>
          <w:p w14:paraId="49E0405D" w14:textId="146403D6" w:rsidR="00E812E5" w:rsidRPr="006B4A51" w:rsidRDefault="00473FE3" w:rsidP="00E812E5">
            <w:pPr>
              <w:pStyle w:val="ManualNumPar1"/>
              <w:spacing w:before="0" w:after="0"/>
              <w:jc w:val="left"/>
              <w:rPr>
                <w:noProof/>
                <w:sz w:val="20"/>
                <w:szCs w:val="20"/>
              </w:rPr>
            </w:pPr>
            <w:r w:rsidRPr="006B4A51">
              <w:rPr>
                <w:i/>
                <w:noProof/>
                <w:sz w:val="20"/>
                <w:szCs w:val="20"/>
              </w:rPr>
              <w:t>Pole tekstowe [30 000]</w:t>
            </w:r>
            <w:r w:rsidR="003E1351" w:rsidRPr="006B4A51">
              <w:rPr>
                <w:i/>
                <w:noProof/>
                <w:sz w:val="20"/>
                <w:szCs w:val="20"/>
              </w:rPr>
              <w:br/>
            </w:r>
          </w:p>
          <w:p w14:paraId="3D3C4FEE" w14:textId="77692EF5" w:rsidR="00744E5C" w:rsidRPr="006B4A51" w:rsidRDefault="00744E5C" w:rsidP="007F4857">
            <w:pPr>
              <w:pStyle w:val="Point1"/>
              <w:spacing w:before="0" w:after="0"/>
              <w:ind w:left="567"/>
              <w:rPr>
                <w:noProof/>
                <w:sz w:val="20"/>
                <w:szCs w:val="20"/>
              </w:rPr>
            </w:pPr>
          </w:p>
          <w:p w14:paraId="4DD33666" w14:textId="77777777" w:rsidR="003F6816" w:rsidRPr="006B4A51" w:rsidRDefault="003F6816" w:rsidP="003227EB">
            <w:pPr>
              <w:pStyle w:val="Point1"/>
              <w:spacing w:before="0" w:after="0"/>
              <w:ind w:left="22" w:firstLine="7"/>
              <w:rPr>
                <w:noProof/>
                <w:sz w:val="20"/>
                <w:szCs w:val="20"/>
              </w:rPr>
            </w:pPr>
          </w:p>
        </w:tc>
      </w:tr>
    </w:tbl>
    <w:p w14:paraId="78A4DAA4" w14:textId="77777777" w:rsidR="00473FE3" w:rsidRPr="006B4A51" w:rsidRDefault="00473FE3" w:rsidP="00473FE3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W odniesieniu do celu „Zatrudnienie i wzrost”: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953"/>
        <w:gridCol w:w="1593"/>
        <w:gridCol w:w="6516"/>
      </w:tblGrid>
      <w:tr w:rsidR="008456CF" w:rsidRPr="006B4A51" w14:paraId="1D9A5723" w14:textId="77777777" w:rsidTr="00462927">
        <w:tc>
          <w:tcPr>
            <w:tcW w:w="5000" w:type="pct"/>
            <w:gridSpan w:val="3"/>
          </w:tcPr>
          <w:p w14:paraId="6764B5AB" w14:textId="77777777" w:rsidR="00473FE3" w:rsidRPr="006B4A51" w:rsidRDefault="00473FE3" w:rsidP="00462927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Tabela 1</w:t>
            </w:r>
          </w:p>
        </w:tc>
      </w:tr>
      <w:tr w:rsidR="008456CF" w:rsidRPr="006B4A51" w14:paraId="5012E47E" w14:textId="77777777" w:rsidTr="00462927">
        <w:tc>
          <w:tcPr>
            <w:tcW w:w="526" w:type="pct"/>
          </w:tcPr>
          <w:p w14:paraId="450D906A" w14:textId="77777777" w:rsidR="00473FE3" w:rsidRPr="006B4A51" w:rsidRDefault="00473FE3" w:rsidP="00462927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 xml:space="preserve">Cel polityki </w:t>
            </w:r>
          </w:p>
        </w:tc>
        <w:tc>
          <w:tcPr>
            <w:tcW w:w="879" w:type="pct"/>
          </w:tcPr>
          <w:p w14:paraId="3469FCEA" w14:textId="77777777" w:rsidR="00473FE3" w:rsidRPr="006B4A51" w:rsidRDefault="00473FE3" w:rsidP="00462927">
            <w:pPr>
              <w:jc w:val="left"/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 xml:space="preserve">Cel szczegółowy lub odrębny priorytet* </w:t>
            </w:r>
          </w:p>
        </w:tc>
        <w:tc>
          <w:tcPr>
            <w:tcW w:w="3595" w:type="pct"/>
          </w:tcPr>
          <w:p w14:paraId="61185EA5" w14:textId="77777777" w:rsidR="00462927" w:rsidRPr="006B4A51" w:rsidRDefault="00473FE3" w:rsidP="00462927">
            <w:pPr>
              <w:spacing w:before="0" w:after="0"/>
              <w:jc w:val="left"/>
              <w:rPr>
                <w:b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Uzasadnienie (streszczenie)</w:t>
            </w:r>
          </w:p>
          <w:p w14:paraId="7EF3BE46" w14:textId="77777777" w:rsidR="00462927" w:rsidRPr="006B4A51" w:rsidRDefault="00462927" w:rsidP="00462927">
            <w:pPr>
              <w:spacing w:before="0" w:after="0"/>
              <w:jc w:val="left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t>[2 000 na każdy cel szczegółowy lub odrębny priorytet]</w:t>
            </w:r>
            <w:r w:rsidRPr="006B4A51">
              <w:rPr>
                <w:noProof/>
                <w:sz w:val="20"/>
              </w:rPr>
              <w:br/>
            </w:r>
          </w:p>
          <w:p w14:paraId="67D77791" w14:textId="77777777" w:rsidR="00473FE3" w:rsidRPr="006B4A51" w:rsidRDefault="00473FE3" w:rsidP="00462927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</w:tr>
      <w:tr w:rsidR="008456CF" w:rsidRPr="006B4A51" w14:paraId="39CC97CD" w14:textId="77777777" w:rsidTr="00462927">
        <w:trPr>
          <w:trHeight w:val="136"/>
        </w:trPr>
        <w:tc>
          <w:tcPr>
            <w:tcW w:w="526" w:type="pct"/>
            <w:vAlign w:val="center"/>
          </w:tcPr>
          <w:p w14:paraId="7FD4A869" w14:textId="77777777" w:rsidR="00473FE3" w:rsidRPr="006B4A51" w:rsidRDefault="002F2C22" w:rsidP="00462927">
            <w:pPr>
              <w:spacing w:before="0" w:after="0"/>
              <w:jc w:val="center"/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rFonts w:eastAsia="Times New Roman"/>
                <w:b/>
                <w:iCs/>
                <w:noProof/>
                <w:sz w:val="20"/>
              </w:rPr>
              <w:t>4</w:t>
            </w:r>
          </w:p>
        </w:tc>
        <w:tc>
          <w:tcPr>
            <w:tcW w:w="879" w:type="pct"/>
          </w:tcPr>
          <w:p w14:paraId="2194E43B" w14:textId="670E1AF2" w:rsidR="00DE4A77" w:rsidRPr="006B4A51" w:rsidRDefault="009A7397" w:rsidP="00F93AF4">
            <w:pPr>
              <w:pStyle w:val="Point1"/>
              <w:spacing w:before="0" w:after="0"/>
              <w:ind w:left="0" w:firstLine="0"/>
              <w:jc w:val="left"/>
              <w:rPr>
                <w:rFonts w:eastAsia="Times New Roman"/>
                <w:iCs/>
                <w:noProof/>
                <w:sz w:val="20"/>
                <w:szCs w:val="20"/>
              </w:rPr>
            </w:pPr>
            <w:r w:rsidRPr="006B4A51">
              <w:rPr>
                <w:noProof/>
                <w:sz w:val="20"/>
                <w:szCs w:val="20"/>
              </w:rPr>
              <w:t xml:space="preserve">(vii) wspieranie aktywnego włączenia społecznego, w tym w celu promowania </w:t>
            </w:r>
            <w:r w:rsidRPr="006B4A51">
              <w:rPr>
                <w:noProof/>
                <w:sz w:val="20"/>
                <w:szCs w:val="20"/>
              </w:rPr>
              <w:lastRenderedPageBreak/>
              <w:t>równości szans i aktywnego uczestnictwa, oraz zwiększanie szans na zatrudnienie</w:t>
            </w:r>
          </w:p>
        </w:tc>
        <w:tc>
          <w:tcPr>
            <w:tcW w:w="3595" w:type="pct"/>
          </w:tcPr>
          <w:p w14:paraId="78487882" w14:textId="153B66A0" w:rsidR="00BC796F" w:rsidRPr="006B4A51" w:rsidRDefault="00FA71DC" w:rsidP="00105478">
            <w:pPr>
              <w:spacing w:before="0"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lastRenderedPageBreak/>
              <w:t>W związku ze starzeniem się społeczeństwa liczba osób w wieku produkcyjnym</w:t>
            </w:r>
            <w:r w:rsidR="001F4DCE" w:rsidRPr="006B4A51">
              <w:rPr>
                <w:noProof/>
                <w:sz w:val="20"/>
              </w:rPr>
              <w:t xml:space="preserve"> </w:t>
            </w:r>
            <w:r w:rsidR="009F1A80">
              <w:rPr>
                <w:noProof/>
                <w:sz w:val="20"/>
              </w:rPr>
              <w:t>z</w:t>
            </w:r>
            <w:r w:rsidR="001F4DCE" w:rsidRPr="006B4A51">
              <w:rPr>
                <w:noProof/>
                <w:sz w:val="20"/>
              </w:rPr>
              <w:t>mni</w:t>
            </w:r>
            <w:r w:rsidR="009F1A80">
              <w:rPr>
                <w:noProof/>
                <w:sz w:val="20"/>
              </w:rPr>
              <w:t>e</w:t>
            </w:r>
            <w:r w:rsidR="001F4DCE" w:rsidRPr="006B4A51">
              <w:rPr>
                <w:noProof/>
                <w:sz w:val="20"/>
              </w:rPr>
              <w:t>jsza się</w:t>
            </w:r>
            <w:r w:rsidRPr="006B4A51">
              <w:rPr>
                <w:noProof/>
                <w:sz w:val="20"/>
              </w:rPr>
              <w:t xml:space="preserve">, </w:t>
            </w:r>
            <w:r w:rsidR="008456CF" w:rsidRPr="006B4A51">
              <w:rPr>
                <w:noProof/>
                <w:sz w:val="20"/>
              </w:rPr>
              <w:t>dlatego</w:t>
            </w:r>
            <w:r w:rsidRPr="006B4A51">
              <w:rPr>
                <w:noProof/>
                <w:sz w:val="20"/>
              </w:rPr>
              <w:t xml:space="preserve"> </w:t>
            </w:r>
            <w:r w:rsidR="00D64A92">
              <w:rPr>
                <w:noProof/>
                <w:sz w:val="20"/>
              </w:rPr>
              <w:t>ważna</w:t>
            </w:r>
            <w:r w:rsidRPr="006B4A51">
              <w:rPr>
                <w:noProof/>
                <w:sz w:val="20"/>
              </w:rPr>
              <w:t xml:space="preserve"> </w:t>
            </w:r>
            <w:r w:rsidR="009F1A80">
              <w:rPr>
                <w:noProof/>
                <w:sz w:val="20"/>
              </w:rPr>
              <w:t>jest</w:t>
            </w:r>
            <w:r w:rsidRPr="006B4A51">
              <w:rPr>
                <w:noProof/>
                <w:sz w:val="20"/>
              </w:rPr>
              <w:t xml:space="preserve"> aktywizacja niewykorzystanych zasobów pracy oraz włącz</w:t>
            </w:r>
            <w:r w:rsidR="001B51E1" w:rsidRPr="006B4A51">
              <w:rPr>
                <w:noProof/>
                <w:sz w:val="20"/>
              </w:rPr>
              <w:t>a</w:t>
            </w:r>
            <w:r w:rsidRPr="006B4A51">
              <w:rPr>
                <w:noProof/>
                <w:sz w:val="20"/>
              </w:rPr>
              <w:t>nie w rynek pracy osób wykluczonych. Wyzwaniem będzie docieranie m.in. do osób biernych zawodowo, długotrwale bezrobotnych</w:t>
            </w:r>
            <w:r w:rsidR="00694B08">
              <w:rPr>
                <w:noProof/>
                <w:sz w:val="20"/>
              </w:rPr>
              <w:t xml:space="preserve">, </w:t>
            </w:r>
            <w:r w:rsidR="00A83933" w:rsidRPr="006B4A51">
              <w:rPr>
                <w:noProof/>
                <w:sz w:val="20"/>
              </w:rPr>
              <w:t>bezdomnych</w:t>
            </w:r>
            <w:r w:rsidRPr="006B4A51">
              <w:rPr>
                <w:noProof/>
                <w:sz w:val="20"/>
              </w:rPr>
              <w:t>, osób z niepełnosprawnościami</w:t>
            </w:r>
            <w:r w:rsidR="00D64A92">
              <w:rPr>
                <w:noProof/>
                <w:sz w:val="20"/>
              </w:rPr>
              <w:t xml:space="preserve"> i</w:t>
            </w:r>
            <w:r w:rsidRPr="006B4A51">
              <w:rPr>
                <w:noProof/>
                <w:sz w:val="20"/>
              </w:rPr>
              <w:t xml:space="preserve"> osób opiekujących się osobami </w:t>
            </w:r>
            <w:r w:rsidR="00DC53E9">
              <w:rPr>
                <w:noProof/>
                <w:sz w:val="20"/>
              </w:rPr>
              <w:t xml:space="preserve">potrzebującymi </w:t>
            </w:r>
            <w:r w:rsidR="00DC53E9">
              <w:rPr>
                <w:noProof/>
                <w:sz w:val="20"/>
              </w:rPr>
              <w:lastRenderedPageBreak/>
              <w:t>wsparcia w codziennym funkcjonowaniu</w:t>
            </w:r>
            <w:r w:rsidRPr="006B4A51">
              <w:rPr>
                <w:noProof/>
                <w:sz w:val="20"/>
              </w:rPr>
              <w:t xml:space="preserve">. </w:t>
            </w:r>
            <w:r w:rsidR="008456CF" w:rsidRPr="006B4A51">
              <w:rPr>
                <w:noProof/>
                <w:sz w:val="20"/>
              </w:rPr>
              <w:t>Część osób korzystająca ze świadczeń pomocy społecznej charakteryzuje się biernością w zakresie działań prowadzących do zmiany swojej sytuacji życiowej, w tym przede wszystkim zawodowej i materialnej.</w:t>
            </w:r>
            <w:r w:rsidR="00D64A92">
              <w:rPr>
                <w:noProof/>
                <w:sz w:val="20"/>
              </w:rPr>
              <w:t xml:space="preserve"> </w:t>
            </w:r>
            <w:r w:rsidRPr="006B4A51">
              <w:rPr>
                <w:noProof/>
                <w:sz w:val="20"/>
              </w:rPr>
              <w:t>Wymaga to łączenia działań integracyjnych, uzupełniających</w:t>
            </w:r>
            <w:r w:rsidR="008456CF" w:rsidRPr="006B4A51">
              <w:rPr>
                <w:noProof/>
                <w:sz w:val="20"/>
              </w:rPr>
              <w:t xml:space="preserve"> je</w:t>
            </w:r>
            <w:r w:rsidRPr="006B4A51">
              <w:rPr>
                <w:noProof/>
                <w:sz w:val="20"/>
              </w:rPr>
              <w:t xml:space="preserve"> usług opiekuńczych z aktywizacją zawodową</w:t>
            </w:r>
            <w:r w:rsidR="001F4DCE">
              <w:rPr>
                <w:noProof/>
                <w:sz w:val="20"/>
              </w:rPr>
              <w:t xml:space="preserve">. </w:t>
            </w:r>
          </w:p>
          <w:p w14:paraId="0F440785" w14:textId="34FB05B7" w:rsidR="00723EFE" w:rsidRPr="006B4A51" w:rsidRDefault="00BC796F" w:rsidP="00105478">
            <w:pPr>
              <w:pStyle w:val="Point1"/>
              <w:spacing w:before="0" w:after="0"/>
              <w:ind w:left="0" w:firstLine="0"/>
              <w:rPr>
                <w:bCs/>
                <w:noProof/>
                <w:sz w:val="20"/>
                <w:szCs w:val="20"/>
              </w:rPr>
            </w:pPr>
            <w:r w:rsidRPr="006B4A51">
              <w:rPr>
                <w:noProof/>
                <w:sz w:val="20"/>
                <w:szCs w:val="20"/>
              </w:rPr>
              <w:t xml:space="preserve">Duże zróżnicowanie </w:t>
            </w:r>
            <w:r w:rsidR="00A70AFA" w:rsidRPr="006B4A51">
              <w:rPr>
                <w:noProof/>
                <w:sz w:val="20"/>
                <w:szCs w:val="20"/>
              </w:rPr>
              <w:t>społeczno-gospodarcz</w:t>
            </w:r>
            <w:r w:rsidR="00232715" w:rsidRPr="006B4A51">
              <w:rPr>
                <w:noProof/>
                <w:sz w:val="20"/>
                <w:szCs w:val="20"/>
              </w:rPr>
              <w:t>e</w:t>
            </w:r>
            <w:r w:rsidR="00BA117F" w:rsidRPr="006B4A51">
              <w:rPr>
                <w:noProof/>
                <w:sz w:val="20"/>
                <w:szCs w:val="20"/>
              </w:rPr>
              <w:t xml:space="preserve"> Mazowsza</w:t>
            </w:r>
            <w:r w:rsidR="00A70AFA" w:rsidRPr="006B4A51">
              <w:rPr>
                <w:noProof/>
                <w:sz w:val="20"/>
                <w:szCs w:val="20"/>
              </w:rPr>
              <w:t xml:space="preserve"> </w:t>
            </w:r>
            <w:r w:rsidR="00232715" w:rsidRPr="006B4A51">
              <w:rPr>
                <w:noProof/>
                <w:sz w:val="20"/>
                <w:szCs w:val="20"/>
              </w:rPr>
              <w:t>powoduje konieczność</w:t>
            </w:r>
            <w:r w:rsidR="00BA117F" w:rsidRPr="006B4A51">
              <w:rPr>
                <w:noProof/>
                <w:sz w:val="20"/>
                <w:szCs w:val="20"/>
              </w:rPr>
              <w:t xml:space="preserve"> podjęcia interwencji</w:t>
            </w:r>
            <w:r w:rsidR="00A70AFA" w:rsidRPr="006B4A51">
              <w:rPr>
                <w:noProof/>
                <w:sz w:val="20"/>
                <w:szCs w:val="20"/>
              </w:rPr>
              <w:t xml:space="preserve"> mających na celu przeciwdziałani</w:t>
            </w:r>
            <w:r w:rsidR="001F4DCE">
              <w:rPr>
                <w:noProof/>
                <w:sz w:val="20"/>
                <w:szCs w:val="20"/>
              </w:rPr>
              <w:t>e</w:t>
            </w:r>
            <w:r w:rsidR="00A70AFA" w:rsidRPr="006B4A51">
              <w:rPr>
                <w:noProof/>
                <w:sz w:val="20"/>
                <w:szCs w:val="20"/>
              </w:rPr>
              <w:t xml:space="preserve"> marginalizacji i ubóstwu mieszkańców</w:t>
            </w:r>
            <w:r w:rsidR="00232715" w:rsidRPr="006B4A51">
              <w:rPr>
                <w:noProof/>
                <w:sz w:val="20"/>
                <w:szCs w:val="20"/>
              </w:rPr>
              <w:t>,</w:t>
            </w:r>
            <w:r w:rsidR="00FB7E2F" w:rsidRPr="006B4A51">
              <w:rPr>
                <w:noProof/>
                <w:sz w:val="20"/>
                <w:szCs w:val="20"/>
              </w:rPr>
              <w:t xml:space="preserve"> w szczególności</w:t>
            </w:r>
            <w:r w:rsidR="00A70AFA" w:rsidRPr="006B4A51">
              <w:rPr>
                <w:noProof/>
                <w:sz w:val="20"/>
                <w:szCs w:val="20"/>
              </w:rPr>
              <w:t xml:space="preserve"> obszarów peryferyjnych.</w:t>
            </w:r>
            <w:r w:rsidR="00D07285" w:rsidRPr="006B4A51">
              <w:rPr>
                <w:noProof/>
                <w:sz w:val="20"/>
                <w:szCs w:val="20"/>
              </w:rPr>
              <w:t xml:space="preserve"> </w:t>
            </w:r>
            <w:r w:rsidR="00723EFE" w:rsidRPr="006B4A51">
              <w:rPr>
                <w:noProof/>
                <w:sz w:val="20"/>
                <w:szCs w:val="20"/>
              </w:rPr>
              <w:t>Dane dotyczące powodów ubiegania się o pomoc społeczną</w:t>
            </w:r>
            <w:r w:rsidR="001F4DCE">
              <w:rPr>
                <w:noProof/>
                <w:sz w:val="20"/>
                <w:szCs w:val="20"/>
              </w:rPr>
              <w:t>,</w:t>
            </w:r>
            <w:r w:rsidR="00723EFE" w:rsidRPr="006B4A51">
              <w:rPr>
                <w:noProof/>
                <w:sz w:val="20"/>
                <w:szCs w:val="20"/>
              </w:rPr>
              <w:t xml:space="preserve"> </w:t>
            </w:r>
            <w:r w:rsidR="00BA117F" w:rsidRPr="006B4A51">
              <w:rPr>
                <w:noProof/>
                <w:sz w:val="20"/>
                <w:szCs w:val="20"/>
              </w:rPr>
              <w:t xml:space="preserve">z uwzględnieniem </w:t>
            </w:r>
            <w:r w:rsidR="00723EFE" w:rsidRPr="006B4A51">
              <w:rPr>
                <w:noProof/>
                <w:sz w:val="20"/>
                <w:szCs w:val="20"/>
              </w:rPr>
              <w:t>podziału statystycznego województwa, wskazują</w:t>
            </w:r>
            <w:r w:rsidR="001F4DCE">
              <w:rPr>
                <w:noProof/>
                <w:sz w:val="20"/>
                <w:szCs w:val="20"/>
              </w:rPr>
              <w:t xml:space="preserve"> na</w:t>
            </w:r>
            <w:r w:rsidR="00723EFE" w:rsidRPr="006B4A51">
              <w:rPr>
                <w:noProof/>
                <w:sz w:val="20"/>
                <w:szCs w:val="20"/>
              </w:rPr>
              <w:t xml:space="preserve"> różnic</w:t>
            </w:r>
            <w:r w:rsidR="001F4DCE">
              <w:rPr>
                <w:noProof/>
                <w:sz w:val="20"/>
                <w:szCs w:val="20"/>
              </w:rPr>
              <w:t>e</w:t>
            </w:r>
            <w:r w:rsidR="00723EFE" w:rsidRPr="006B4A51">
              <w:rPr>
                <w:noProof/>
                <w:sz w:val="20"/>
                <w:szCs w:val="20"/>
              </w:rPr>
              <w:t xml:space="preserve"> między rozwijającym się </w:t>
            </w:r>
            <w:r w:rsidR="00D64A92">
              <w:rPr>
                <w:noProof/>
                <w:sz w:val="20"/>
                <w:szCs w:val="20"/>
              </w:rPr>
              <w:t xml:space="preserve">RWS </w:t>
            </w:r>
            <w:r w:rsidR="00723EFE" w:rsidRPr="006B4A51">
              <w:rPr>
                <w:noProof/>
                <w:sz w:val="20"/>
                <w:szCs w:val="20"/>
              </w:rPr>
              <w:t xml:space="preserve">i pozostałą, wolniej rozwijającą się częścią regionu. </w:t>
            </w:r>
            <w:r w:rsidR="00A83933" w:rsidRPr="006B4A51">
              <w:rPr>
                <w:noProof/>
                <w:sz w:val="20"/>
                <w:szCs w:val="20"/>
              </w:rPr>
              <w:t>W</w:t>
            </w:r>
            <w:r w:rsidR="00723EFE" w:rsidRPr="006B4A51">
              <w:rPr>
                <w:noProof/>
                <w:sz w:val="20"/>
                <w:szCs w:val="20"/>
              </w:rPr>
              <w:t xml:space="preserve"> </w:t>
            </w:r>
            <w:r w:rsidR="00D64A92">
              <w:rPr>
                <w:noProof/>
                <w:sz w:val="20"/>
                <w:szCs w:val="20"/>
              </w:rPr>
              <w:t>RMR</w:t>
            </w:r>
            <w:r w:rsidR="00BA117F" w:rsidRPr="006B4A51">
              <w:rPr>
                <w:noProof/>
                <w:sz w:val="20"/>
                <w:szCs w:val="20"/>
              </w:rPr>
              <w:t xml:space="preserve"> </w:t>
            </w:r>
            <w:r w:rsidR="00723EFE" w:rsidRPr="006B4A51">
              <w:rPr>
                <w:noProof/>
                <w:sz w:val="20"/>
                <w:szCs w:val="20"/>
              </w:rPr>
              <w:t xml:space="preserve">najważniejszym problemem pozostaje </w:t>
            </w:r>
            <w:r w:rsidR="00723EFE" w:rsidRPr="00D64A92">
              <w:rPr>
                <w:bCs/>
                <w:noProof/>
                <w:sz w:val="20"/>
                <w:szCs w:val="20"/>
              </w:rPr>
              <w:t>ubóstwo</w:t>
            </w:r>
            <w:r w:rsidR="00BA117F" w:rsidRPr="006B4A51">
              <w:rPr>
                <w:noProof/>
                <w:sz w:val="20"/>
                <w:szCs w:val="20"/>
              </w:rPr>
              <w:t>, a w</w:t>
            </w:r>
            <w:r w:rsidR="00723EFE" w:rsidRPr="006B4A51">
              <w:rPr>
                <w:noProof/>
                <w:sz w:val="20"/>
                <w:szCs w:val="20"/>
              </w:rPr>
              <w:t xml:space="preserve"> </w:t>
            </w:r>
            <w:r w:rsidR="00D64A92">
              <w:rPr>
                <w:noProof/>
                <w:sz w:val="20"/>
                <w:szCs w:val="20"/>
              </w:rPr>
              <w:t xml:space="preserve">RWS </w:t>
            </w:r>
            <w:r w:rsidR="00723EFE" w:rsidRPr="006B4A51">
              <w:rPr>
                <w:noProof/>
                <w:sz w:val="20"/>
                <w:szCs w:val="20"/>
              </w:rPr>
              <w:t>najważniejsz</w:t>
            </w:r>
            <w:r w:rsidR="00576D08">
              <w:rPr>
                <w:noProof/>
                <w:sz w:val="20"/>
                <w:szCs w:val="20"/>
              </w:rPr>
              <w:t>e</w:t>
            </w:r>
            <w:r w:rsidR="00723EFE" w:rsidRPr="006B4A51">
              <w:rPr>
                <w:noProof/>
                <w:sz w:val="20"/>
                <w:szCs w:val="20"/>
              </w:rPr>
              <w:t xml:space="preserve"> </w:t>
            </w:r>
            <w:r w:rsidR="00576D08">
              <w:rPr>
                <w:noProof/>
                <w:sz w:val="20"/>
                <w:szCs w:val="20"/>
              </w:rPr>
              <w:t>są</w:t>
            </w:r>
            <w:r w:rsidR="00576D08" w:rsidRPr="006B4A51">
              <w:rPr>
                <w:noProof/>
                <w:sz w:val="20"/>
                <w:szCs w:val="20"/>
              </w:rPr>
              <w:t xml:space="preserve"> </w:t>
            </w:r>
            <w:r w:rsidR="00723EFE" w:rsidRPr="006B4A51">
              <w:rPr>
                <w:bCs/>
                <w:noProof/>
                <w:sz w:val="20"/>
                <w:szCs w:val="20"/>
              </w:rPr>
              <w:t>długotrwała lub ciężka choroba.</w:t>
            </w:r>
          </w:p>
          <w:p w14:paraId="3FE12932" w14:textId="77777777" w:rsidR="00BD0DAB" w:rsidRPr="006B4A51" w:rsidRDefault="00BD0DAB" w:rsidP="00105478">
            <w:pPr>
              <w:pStyle w:val="Point1"/>
              <w:spacing w:before="0" w:after="0"/>
              <w:ind w:left="0" w:firstLine="0"/>
              <w:rPr>
                <w:noProof/>
                <w:sz w:val="20"/>
                <w:szCs w:val="20"/>
              </w:rPr>
            </w:pPr>
          </w:p>
          <w:p w14:paraId="3BF63FA0" w14:textId="477C23D3" w:rsidR="00657A0B" w:rsidRPr="006B4A51" w:rsidRDefault="00657A0B" w:rsidP="00105478">
            <w:pPr>
              <w:spacing w:before="0"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t xml:space="preserve">Potrzebne jest również wzmocnienie potencjału instytucji odpowiedzialnych za prowadzenie działań mających na celu integrację społeczną, poprzez </w:t>
            </w:r>
            <w:r w:rsidR="00F93AF4">
              <w:rPr>
                <w:noProof/>
                <w:sz w:val="20"/>
              </w:rPr>
              <w:t>zwięszenie</w:t>
            </w:r>
            <w:r w:rsidRPr="006B4A51">
              <w:rPr>
                <w:noProof/>
                <w:sz w:val="20"/>
              </w:rPr>
              <w:t xml:space="preserve"> ich aktywności oraz podejmowanie inicjatyw mających na celu rozwój ekonomii społecznej</w:t>
            </w:r>
            <w:r w:rsidR="00F93AF4">
              <w:rPr>
                <w:noProof/>
                <w:sz w:val="20"/>
              </w:rPr>
              <w:t xml:space="preserve">, także </w:t>
            </w:r>
            <w:r w:rsidRPr="006B4A51">
              <w:rPr>
                <w:noProof/>
                <w:sz w:val="20"/>
              </w:rPr>
              <w:t>we współpracy z OWES.</w:t>
            </w:r>
          </w:p>
          <w:p w14:paraId="70F3BC82" w14:textId="77777777" w:rsidR="00BA117F" w:rsidRPr="006B4A51" w:rsidRDefault="00BA117F" w:rsidP="00105478">
            <w:pPr>
              <w:spacing w:before="0" w:after="0"/>
              <w:rPr>
                <w:noProof/>
                <w:sz w:val="20"/>
              </w:rPr>
            </w:pPr>
          </w:p>
          <w:p w14:paraId="5193A9D5" w14:textId="22156740" w:rsidR="009D46E6" w:rsidRPr="006B4A51" w:rsidRDefault="00F62A51" w:rsidP="00105478">
            <w:pPr>
              <w:spacing w:before="0" w:after="0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Mazowsze</w:t>
            </w:r>
            <w:r w:rsidR="00205A3D" w:rsidRPr="006B4A51">
              <w:rPr>
                <w:noProof/>
                <w:sz w:val="20"/>
              </w:rPr>
              <w:t xml:space="preserve"> mimo relatywnie dużej liczby podmiotów świadczących usługi reintegracji społeczno – zawodowej (KIS, CIS, WTZ, ZAZ) osiągnęło najniższą wartość wskaźnika  – niespełna 2 placówki na 100 tys. ludności. </w:t>
            </w:r>
          </w:p>
          <w:p w14:paraId="28E72BB8" w14:textId="3C72DBE2" w:rsidR="005F3DBC" w:rsidRPr="006B4A51" w:rsidRDefault="00576D08" w:rsidP="00105478">
            <w:pPr>
              <w:spacing w:before="0" w:after="0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Ponieważ</w:t>
            </w:r>
            <w:r w:rsidRPr="006B4A51">
              <w:rPr>
                <w:noProof/>
                <w:sz w:val="20"/>
              </w:rPr>
              <w:t xml:space="preserve"> ubóstwo </w:t>
            </w:r>
            <w:r w:rsidR="00A83933" w:rsidRPr="006B4A51">
              <w:rPr>
                <w:noProof/>
                <w:sz w:val="20"/>
              </w:rPr>
              <w:t xml:space="preserve">często </w:t>
            </w:r>
            <w:r w:rsidR="005F3DBC" w:rsidRPr="006B4A51">
              <w:rPr>
                <w:noProof/>
                <w:sz w:val="20"/>
              </w:rPr>
              <w:t>jest następstwem długotrwałej choroby lub niepełnosprawności</w:t>
            </w:r>
            <w:r w:rsidR="00BD0DAB" w:rsidRPr="006B4A51">
              <w:rPr>
                <w:noProof/>
                <w:sz w:val="20"/>
              </w:rPr>
              <w:t>, potrzebne</w:t>
            </w:r>
            <w:r w:rsidR="005F3DBC" w:rsidRPr="006B4A51">
              <w:rPr>
                <w:noProof/>
                <w:sz w:val="20"/>
              </w:rPr>
              <w:t xml:space="preserve"> jest zapewnienie kompleksowych działań mających na celu integrację społeczno-zawodową, przy jednoczesnym objęciu wsparciem opiekunów, którzy mogliby powrócić na rynek pracy.</w:t>
            </w:r>
          </w:p>
          <w:p w14:paraId="4784F56E" w14:textId="77777777" w:rsidR="0021484E" w:rsidRPr="006B4A51" w:rsidRDefault="0021484E" w:rsidP="00105478">
            <w:pPr>
              <w:spacing w:before="0" w:after="0"/>
              <w:rPr>
                <w:noProof/>
                <w:sz w:val="20"/>
              </w:rPr>
            </w:pPr>
          </w:p>
          <w:p w14:paraId="52C850A8" w14:textId="59D4CA8E" w:rsidR="00D64A92" w:rsidRPr="006B4A51" w:rsidRDefault="00BD0DAB" w:rsidP="00D64A92">
            <w:pPr>
              <w:spacing w:before="0" w:after="0"/>
              <w:rPr>
                <w:noProof/>
                <w:sz w:val="20"/>
              </w:rPr>
            </w:pPr>
            <w:r w:rsidRPr="006B4A51">
              <w:rPr>
                <w:bCs/>
                <w:noProof/>
                <w:sz w:val="20"/>
              </w:rPr>
              <w:t>Do niewykorzystanych rezerw rynku pracy można zaliczyć również osoby bezdomne. W</w:t>
            </w:r>
            <w:r w:rsidR="0021484E" w:rsidRPr="006B4A51">
              <w:rPr>
                <w:bCs/>
                <w:noProof/>
                <w:sz w:val="20"/>
              </w:rPr>
              <w:t xml:space="preserve"> 2019 r. </w:t>
            </w:r>
            <w:r w:rsidRPr="006B4A51">
              <w:rPr>
                <w:bCs/>
                <w:noProof/>
                <w:sz w:val="20"/>
              </w:rPr>
              <w:t>ok.</w:t>
            </w:r>
            <w:r w:rsidR="00F62A51">
              <w:rPr>
                <w:bCs/>
                <w:noProof/>
                <w:sz w:val="20"/>
              </w:rPr>
              <w:t xml:space="preserve"> </w:t>
            </w:r>
            <w:r w:rsidRPr="006B4A51">
              <w:rPr>
                <w:bCs/>
                <w:noProof/>
                <w:sz w:val="20"/>
              </w:rPr>
              <w:t xml:space="preserve">14% </w:t>
            </w:r>
            <w:r w:rsidR="009F1A80">
              <w:rPr>
                <w:bCs/>
                <w:noProof/>
                <w:sz w:val="20"/>
              </w:rPr>
              <w:t xml:space="preserve">osób bezdomnych </w:t>
            </w:r>
            <w:r w:rsidR="0021484E" w:rsidRPr="006B4A51">
              <w:rPr>
                <w:bCs/>
                <w:noProof/>
                <w:sz w:val="20"/>
              </w:rPr>
              <w:t xml:space="preserve">przebywało na terenie </w:t>
            </w:r>
            <w:r w:rsidRPr="006B4A51">
              <w:rPr>
                <w:bCs/>
                <w:noProof/>
                <w:sz w:val="20"/>
              </w:rPr>
              <w:t>Mazowsza</w:t>
            </w:r>
            <w:r w:rsidR="0021484E" w:rsidRPr="006B4A51">
              <w:rPr>
                <w:bCs/>
                <w:noProof/>
                <w:sz w:val="20"/>
              </w:rPr>
              <w:t xml:space="preserve">. </w:t>
            </w:r>
            <w:r w:rsidR="00D64A92" w:rsidRPr="006B4A51">
              <w:rPr>
                <w:bCs/>
                <w:noProof/>
                <w:sz w:val="20"/>
              </w:rPr>
              <w:t>W związku z tym, że bezdomność to przede wszystkim problem dużych miast, do Warszawy napływa dużo osób bezdomnych</w:t>
            </w:r>
            <w:r w:rsidR="00034B9D">
              <w:rPr>
                <w:bCs/>
                <w:noProof/>
                <w:sz w:val="20"/>
              </w:rPr>
              <w:t xml:space="preserve">, a </w:t>
            </w:r>
            <w:r w:rsidR="0021484E" w:rsidRPr="006B4A51">
              <w:rPr>
                <w:bCs/>
                <w:noProof/>
                <w:sz w:val="20"/>
              </w:rPr>
              <w:t>czas trwania bezdomności wydłuża się</w:t>
            </w:r>
            <w:r w:rsidR="00D64A92">
              <w:rPr>
                <w:bCs/>
                <w:noProof/>
                <w:sz w:val="20"/>
              </w:rPr>
              <w:t xml:space="preserve">. </w:t>
            </w:r>
          </w:p>
          <w:p w14:paraId="69CB12BF" w14:textId="76B6B1ED" w:rsidR="0021484E" w:rsidRDefault="0021484E" w:rsidP="00105478">
            <w:pPr>
              <w:spacing w:before="0" w:after="0"/>
              <w:rPr>
                <w:bCs/>
                <w:noProof/>
                <w:sz w:val="20"/>
              </w:rPr>
            </w:pPr>
            <w:r w:rsidRPr="006B4A51">
              <w:rPr>
                <w:bCs/>
                <w:noProof/>
                <w:sz w:val="20"/>
              </w:rPr>
              <w:t xml:space="preserve">Osoby bezdomne zbyt długo przebywają w placówkach, tzn. w </w:t>
            </w:r>
            <w:r w:rsidR="00576D08">
              <w:rPr>
                <w:bCs/>
                <w:noProof/>
                <w:sz w:val="20"/>
              </w:rPr>
              <w:t xml:space="preserve">niewystarczajacym </w:t>
            </w:r>
            <w:r w:rsidRPr="006B4A51">
              <w:rPr>
                <w:bCs/>
                <w:noProof/>
                <w:sz w:val="20"/>
              </w:rPr>
              <w:t xml:space="preserve">zakresie podejmuje się realizację skutecznych działań, których celem jest wychodzenie z bezdomności. </w:t>
            </w:r>
            <w:r w:rsidR="00D64A92" w:rsidRPr="006B4A51">
              <w:rPr>
                <w:bCs/>
                <w:noProof/>
                <w:sz w:val="20"/>
              </w:rPr>
              <w:t xml:space="preserve">Im krótszy okres pozostawania w bezdomności, tym </w:t>
            </w:r>
            <w:r w:rsidR="00034B9D">
              <w:rPr>
                <w:bCs/>
                <w:noProof/>
                <w:sz w:val="20"/>
              </w:rPr>
              <w:t>efektywniejsze</w:t>
            </w:r>
            <w:r w:rsidR="00D64A92" w:rsidRPr="006B4A51">
              <w:rPr>
                <w:bCs/>
                <w:noProof/>
                <w:sz w:val="20"/>
              </w:rPr>
              <w:t xml:space="preserve"> jest usamodzielnienie się.</w:t>
            </w:r>
          </w:p>
          <w:p w14:paraId="2E9B21CC" w14:textId="77777777" w:rsidR="00D64A92" w:rsidRPr="006B4A51" w:rsidRDefault="00D64A92" w:rsidP="00105478">
            <w:pPr>
              <w:spacing w:before="0" w:after="0"/>
              <w:rPr>
                <w:noProof/>
                <w:sz w:val="20"/>
              </w:rPr>
            </w:pPr>
          </w:p>
          <w:p w14:paraId="27A32B9B" w14:textId="7D83AB57" w:rsidR="00601603" w:rsidRPr="006B4A51" w:rsidRDefault="00A65E8F" w:rsidP="00F27AA8">
            <w:pPr>
              <w:spacing w:before="0"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t>Wsparcie bezzwrotne</w:t>
            </w:r>
            <w:r w:rsidR="009F1A80">
              <w:rPr>
                <w:noProof/>
                <w:sz w:val="20"/>
              </w:rPr>
              <w:t>.</w:t>
            </w:r>
          </w:p>
        </w:tc>
      </w:tr>
      <w:tr w:rsidR="008456CF" w:rsidRPr="006B4A51" w14:paraId="53EFF5B1" w14:textId="77777777" w:rsidTr="00462927">
        <w:trPr>
          <w:trHeight w:val="4757"/>
        </w:trPr>
        <w:tc>
          <w:tcPr>
            <w:tcW w:w="526" w:type="pct"/>
            <w:vAlign w:val="center"/>
          </w:tcPr>
          <w:p w14:paraId="78E859AD" w14:textId="77777777" w:rsidR="00452E54" w:rsidRPr="006B4A51" w:rsidRDefault="00452E54" w:rsidP="00462927">
            <w:pPr>
              <w:spacing w:before="0" w:after="0"/>
              <w:jc w:val="center"/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879" w:type="pct"/>
          </w:tcPr>
          <w:p w14:paraId="04C5499F" w14:textId="77777777" w:rsidR="00452E54" w:rsidRPr="000A5314" w:rsidRDefault="00452E54" w:rsidP="00462927">
            <w:pPr>
              <w:pStyle w:val="Point1"/>
              <w:spacing w:before="0" w:after="0"/>
              <w:ind w:left="0" w:firstLine="0"/>
              <w:jc w:val="left"/>
              <w:rPr>
                <w:noProof/>
                <w:sz w:val="20"/>
                <w:szCs w:val="20"/>
              </w:rPr>
            </w:pPr>
          </w:p>
          <w:p w14:paraId="1FA61156" w14:textId="77777777" w:rsidR="00452E54" w:rsidRPr="000A5314" w:rsidRDefault="00452E54" w:rsidP="00462927">
            <w:pPr>
              <w:pStyle w:val="Point1"/>
              <w:spacing w:before="0" w:after="0"/>
              <w:ind w:left="0" w:firstLine="0"/>
              <w:jc w:val="left"/>
              <w:rPr>
                <w:noProof/>
                <w:sz w:val="20"/>
                <w:szCs w:val="20"/>
              </w:rPr>
            </w:pPr>
            <w:r w:rsidRPr="000A5314">
              <w:rPr>
                <w:noProof/>
                <w:sz w:val="20"/>
                <w:szCs w:val="20"/>
              </w:rPr>
              <w:t xml:space="preserve">(ix) zwiększanie równego i szybkiego dostępu do dobrej jakości, trwałych i przystępnych cenowo usług; modernizacja systemów zabezpieczenia społecznego, w tym wspieranie dostępu do ochrony socjalnej; poprawa dostępności, efektywności i odporności </w:t>
            </w:r>
            <w:r w:rsidRPr="000A5314">
              <w:rPr>
                <w:noProof/>
                <w:sz w:val="20"/>
                <w:szCs w:val="20"/>
              </w:rPr>
              <w:lastRenderedPageBreak/>
              <w:t>systemów ochrony zdrowia i usług opieki długoterminowej</w:t>
            </w:r>
          </w:p>
          <w:p w14:paraId="40F3C90A" w14:textId="77777777" w:rsidR="00452E54" w:rsidRDefault="00452E54" w:rsidP="00462927">
            <w:pPr>
              <w:pStyle w:val="Point1"/>
              <w:spacing w:before="0" w:after="0"/>
              <w:ind w:left="0" w:firstLine="0"/>
              <w:jc w:val="left"/>
              <w:rPr>
                <w:noProof/>
                <w:sz w:val="20"/>
                <w:szCs w:val="20"/>
              </w:rPr>
            </w:pPr>
          </w:p>
          <w:p w14:paraId="00876E95" w14:textId="77777777" w:rsidR="00F62A51" w:rsidRPr="000A5314" w:rsidRDefault="00F62A51" w:rsidP="004F3987">
            <w:pPr>
              <w:pStyle w:val="Point1"/>
              <w:spacing w:before="0" w:after="0"/>
              <w:ind w:left="0" w:firstLine="0"/>
              <w:jc w:val="left"/>
              <w:rPr>
                <w:noProof/>
                <w:sz w:val="20"/>
                <w:szCs w:val="20"/>
              </w:rPr>
            </w:pPr>
          </w:p>
        </w:tc>
        <w:tc>
          <w:tcPr>
            <w:tcW w:w="3595" w:type="pct"/>
          </w:tcPr>
          <w:p w14:paraId="05B7BC66" w14:textId="77777777" w:rsidR="00452E54" w:rsidRPr="000A5314" w:rsidRDefault="00452E54" w:rsidP="00105478">
            <w:pPr>
              <w:spacing w:before="0" w:after="0"/>
              <w:rPr>
                <w:noProof/>
                <w:sz w:val="20"/>
              </w:rPr>
            </w:pPr>
            <w:r w:rsidRPr="000A5314">
              <w:rPr>
                <w:noProof/>
                <w:sz w:val="20"/>
              </w:rPr>
              <w:lastRenderedPageBreak/>
              <w:t xml:space="preserve">Starzenie się społeczeństwa i pogłębiający się proces depopulacji powodują coraz większe zapotrzebowanie na usługi społeczne, zarówno te świadczone w społeczności lokalnej jak i usługi instytucji pomocy społecznej. </w:t>
            </w:r>
          </w:p>
          <w:p w14:paraId="74C3424F" w14:textId="77777777" w:rsidR="00C33302" w:rsidRPr="000A5314" w:rsidRDefault="00452E54" w:rsidP="00105478">
            <w:pPr>
              <w:spacing w:before="0" w:after="0"/>
              <w:rPr>
                <w:noProof/>
                <w:sz w:val="20"/>
              </w:rPr>
            </w:pPr>
            <w:r w:rsidRPr="000A5314">
              <w:rPr>
                <w:noProof/>
                <w:sz w:val="20"/>
              </w:rPr>
              <w:t xml:space="preserve">W wielu gminach brakuje odpowiednich </w:t>
            </w:r>
            <w:r w:rsidR="007E5F8E">
              <w:rPr>
                <w:noProof/>
                <w:sz w:val="20"/>
              </w:rPr>
              <w:t>usług</w:t>
            </w:r>
            <w:r w:rsidRPr="000A5314">
              <w:rPr>
                <w:noProof/>
                <w:sz w:val="20"/>
              </w:rPr>
              <w:t xml:space="preserve"> dla osób potrzebujących wsparcia w codziennym funkcjonowaniu, a także ich opiekunów nieformalnych, którzy mając dostęp do niezbędnych im usług, mogliby zasilić rynek pracy i ograniczyć ryzyko zagrożenia ubóstwem.</w:t>
            </w:r>
            <w:r w:rsidR="00C33302" w:rsidRPr="000A5314">
              <w:rPr>
                <w:noProof/>
                <w:sz w:val="20"/>
              </w:rPr>
              <w:t xml:space="preserve"> </w:t>
            </w:r>
          </w:p>
          <w:p w14:paraId="01D3C5D1" w14:textId="77777777" w:rsidR="00452E54" w:rsidRPr="000A5314" w:rsidRDefault="00C33302" w:rsidP="00105478">
            <w:pPr>
              <w:spacing w:before="0" w:after="0"/>
              <w:rPr>
                <w:noProof/>
                <w:sz w:val="20"/>
              </w:rPr>
            </w:pPr>
            <w:r w:rsidRPr="000A5314">
              <w:rPr>
                <w:noProof/>
                <w:sz w:val="20"/>
              </w:rPr>
              <w:t>Niewystarczające zasoby person</w:t>
            </w:r>
            <w:r w:rsidR="00105478" w:rsidRPr="000A5314">
              <w:rPr>
                <w:noProof/>
                <w:sz w:val="20"/>
              </w:rPr>
              <w:t>elu</w:t>
            </w:r>
            <w:r w:rsidRPr="000A5314">
              <w:rPr>
                <w:noProof/>
                <w:sz w:val="20"/>
              </w:rPr>
              <w:t xml:space="preserve"> w zawodach związanych z pomocą społeczną</w:t>
            </w:r>
            <w:r w:rsidR="00FA5CE7" w:rsidRPr="000A5314">
              <w:rPr>
                <w:noProof/>
                <w:sz w:val="20"/>
              </w:rPr>
              <w:t xml:space="preserve"> oraz tzw. singularyzacja starości</w:t>
            </w:r>
            <w:r w:rsidRPr="000A5314">
              <w:rPr>
                <w:noProof/>
                <w:sz w:val="20"/>
              </w:rPr>
              <w:t>, powodują konieczność rozwoju technologicznego wsparcia</w:t>
            </w:r>
            <w:r w:rsidR="00105478" w:rsidRPr="000A5314">
              <w:rPr>
                <w:noProof/>
                <w:sz w:val="20"/>
              </w:rPr>
              <w:t xml:space="preserve"> opieki</w:t>
            </w:r>
            <w:r w:rsidRPr="000A5314">
              <w:rPr>
                <w:noProof/>
                <w:sz w:val="20"/>
              </w:rPr>
              <w:t xml:space="preserve">, aby utrzymać ich sprawność i samodzielność oraz zapewnić jak najdłuższe </w:t>
            </w:r>
            <w:r w:rsidR="00A215D4" w:rsidRPr="000A5314">
              <w:rPr>
                <w:noProof/>
                <w:sz w:val="20"/>
              </w:rPr>
              <w:t xml:space="preserve">bezpieczne </w:t>
            </w:r>
            <w:r w:rsidRPr="000A5314">
              <w:rPr>
                <w:noProof/>
                <w:sz w:val="20"/>
              </w:rPr>
              <w:t xml:space="preserve">funkcjonowanie w </w:t>
            </w:r>
            <w:r w:rsidR="00157875">
              <w:rPr>
                <w:noProof/>
                <w:sz w:val="20"/>
              </w:rPr>
              <w:t>miejscu</w:t>
            </w:r>
            <w:r w:rsidR="00157875" w:rsidRPr="000A5314">
              <w:rPr>
                <w:noProof/>
                <w:sz w:val="20"/>
              </w:rPr>
              <w:t xml:space="preserve"> </w:t>
            </w:r>
            <w:r w:rsidRPr="000A5314">
              <w:rPr>
                <w:noProof/>
                <w:sz w:val="20"/>
              </w:rPr>
              <w:t>zamieszkania.</w:t>
            </w:r>
          </w:p>
          <w:p w14:paraId="345892CE" w14:textId="69ED1523" w:rsidR="00AF4D2E" w:rsidRPr="000A5314" w:rsidRDefault="00452E54" w:rsidP="00105478">
            <w:pPr>
              <w:spacing w:before="0" w:after="0"/>
              <w:rPr>
                <w:noProof/>
                <w:sz w:val="20"/>
              </w:rPr>
            </w:pPr>
            <w:r w:rsidRPr="000A5314">
              <w:rPr>
                <w:noProof/>
                <w:sz w:val="20"/>
              </w:rPr>
              <w:t xml:space="preserve">Potrzeby związane </w:t>
            </w:r>
            <w:r w:rsidR="00A0597A" w:rsidRPr="000A5314">
              <w:rPr>
                <w:noProof/>
                <w:sz w:val="20"/>
              </w:rPr>
              <w:t>z usługami dla</w:t>
            </w:r>
            <w:r w:rsidRPr="000A5314">
              <w:rPr>
                <w:noProof/>
                <w:sz w:val="20"/>
              </w:rPr>
              <w:t xml:space="preserve"> osób potrzebujących wsparcia w codziennym funkcjonowaniu zostały podkreślone w raporcie z badania ewaluacyjnego pn. </w:t>
            </w:r>
            <w:r w:rsidRPr="000A5314">
              <w:rPr>
                <w:i/>
                <w:iCs/>
                <w:noProof/>
                <w:sz w:val="20"/>
              </w:rPr>
              <w:t>Określenie potrzeb interesariuszy Regionalnego Programu Operacyjnego Województwa Mazowieckiego post 2020</w:t>
            </w:r>
            <w:r w:rsidRPr="000A5314">
              <w:rPr>
                <w:noProof/>
                <w:sz w:val="20"/>
              </w:rPr>
              <w:t>. Największe potrzeby dotyczą usług opiekuńczych, specjalistycznych usług opiekuńczych oraz usług krótkookresowego całodobowego i usług krótkookresowego dziennego pobytu w celu zapewnienia opieki ww. osobom.</w:t>
            </w:r>
            <w:r w:rsidR="00AF4D2E" w:rsidRPr="000A5314">
              <w:rPr>
                <w:noProof/>
                <w:sz w:val="20"/>
              </w:rPr>
              <w:t xml:space="preserve"> </w:t>
            </w:r>
          </w:p>
          <w:p w14:paraId="4504C54D" w14:textId="77777777" w:rsidR="00AF4D2E" w:rsidRPr="000A5314" w:rsidRDefault="00452E54" w:rsidP="0068523A">
            <w:pPr>
              <w:spacing w:before="0"/>
              <w:rPr>
                <w:noProof/>
                <w:sz w:val="20"/>
              </w:rPr>
            </w:pPr>
            <w:r w:rsidRPr="000A5314">
              <w:rPr>
                <w:noProof/>
                <w:sz w:val="20"/>
              </w:rPr>
              <w:t xml:space="preserve">Ponadto potrzeby dotyczą długoterminowej domowej opieki pielęgniarskiej, która pozwala na pozostanie we własnym miejscu zamieszkania. Działania w </w:t>
            </w:r>
            <w:r w:rsidRPr="000A5314">
              <w:rPr>
                <w:noProof/>
                <w:sz w:val="20"/>
              </w:rPr>
              <w:lastRenderedPageBreak/>
              <w:t>tym zakresie są zgodne z trendami dotyczącymi deinstytucjonalizacji usług społecznych i zdrowotnych</w:t>
            </w:r>
            <w:r w:rsidR="00AF4D2E" w:rsidRPr="000A5314">
              <w:rPr>
                <w:noProof/>
                <w:sz w:val="20"/>
              </w:rPr>
              <w:t xml:space="preserve">. </w:t>
            </w:r>
          </w:p>
          <w:p w14:paraId="6311EAFF" w14:textId="77777777" w:rsidR="00452E54" w:rsidRPr="000A5314" w:rsidRDefault="00452E54" w:rsidP="00105478">
            <w:pPr>
              <w:spacing w:before="0" w:after="0"/>
              <w:rPr>
                <w:noProof/>
                <w:sz w:val="20"/>
              </w:rPr>
            </w:pPr>
            <w:r w:rsidRPr="000A5314">
              <w:rPr>
                <w:noProof/>
                <w:sz w:val="20"/>
              </w:rPr>
              <w:t xml:space="preserve">W województwie mazowieckim brakuje instytucji pomocy kompleksowo zabezpieczających sytuację osób doznających przemocy w rodzinie i pełniących funkcje pomocowe dla osób, które doznały innych sytuacji kryzysowych. Dostępność usług w tym zakresie jest niewystarczająca - w 42 powiatach działają tylko 24 ośrodki interwencji kryzysowej. </w:t>
            </w:r>
          </w:p>
          <w:p w14:paraId="4171122D" w14:textId="6A420E16" w:rsidR="00452E54" w:rsidRPr="000A5314" w:rsidRDefault="00452E54" w:rsidP="00105478">
            <w:pPr>
              <w:spacing w:before="0" w:after="0"/>
              <w:rPr>
                <w:bCs/>
                <w:noProof/>
                <w:sz w:val="20"/>
              </w:rPr>
            </w:pPr>
            <w:r w:rsidRPr="000A5314">
              <w:rPr>
                <w:bCs/>
                <w:noProof/>
                <w:sz w:val="20"/>
              </w:rPr>
              <w:t>Ważnym elementem zapewniającym dostępność usług społecznych jest równomierne rozmieszczenie przestrzenne ośrodków interwencji kryzysowej w woje</w:t>
            </w:r>
            <w:r w:rsidR="00827E23">
              <w:rPr>
                <w:bCs/>
                <w:noProof/>
                <w:sz w:val="20"/>
              </w:rPr>
              <w:t>wó</w:t>
            </w:r>
            <w:r w:rsidRPr="000A5314">
              <w:rPr>
                <w:bCs/>
                <w:noProof/>
                <w:sz w:val="20"/>
              </w:rPr>
              <w:t>dztwie, tak aby umożliwić osobom z nich korzystających kontynuowanie pracy oraz w przypadku dzieci</w:t>
            </w:r>
            <w:r w:rsidR="00157875">
              <w:rPr>
                <w:bCs/>
                <w:noProof/>
                <w:sz w:val="20"/>
              </w:rPr>
              <w:t>,</w:t>
            </w:r>
            <w:r w:rsidRPr="000A5314">
              <w:rPr>
                <w:bCs/>
                <w:noProof/>
                <w:sz w:val="20"/>
              </w:rPr>
              <w:t xml:space="preserve"> uczęszczania do szkoły.</w:t>
            </w:r>
          </w:p>
          <w:p w14:paraId="2954E4A6" w14:textId="77777777" w:rsidR="00E73C46" w:rsidRDefault="00E73C46" w:rsidP="00E73C46">
            <w:pPr>
              <w:pStyle w:val="Akapitzlist"/>
              <w:spacing w:after="0" w:line="240" w:lineRule="auto"/>
              <w:ind w:left="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342B12C" w14:textId="268076A8" w:rsidR="00E73C46" w:rsidRPr="00E73C46" w:rsidRDefault="00E73C46" w:rsidP="00E73C46">
            <w:pPr>
              <w:pStyle w:val="Akapitzlist"/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73C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CSR i Mapy Potrzeb Zdrowotnych wskazują na </w:t>
            </w:r>
            <w:r w:rsidRPr="00E73C4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długość życia niższą od średniej UE. Wydatki publiczne na ochronę zdrowia, pomimo ich stopniowego podnoszenia, nadal pozostają niewystarczające, co skutkuje niezaspokojonymi potrzebami w zakresie usług medycznych.</w:t>
            </w:r>
          </w:p>
          <w:p w14:paraId="6093CDA8" w14:textId="77777777" w:rsidR="00E73C46" w:rsidRPr="00E73C46" w:rsidRDefault="00E73C46" w:rsidP="00E73C46">
            <w:pPr>
              <w:pStyle w:val="Akapitzlist"/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C46">
              <w:rPr>
                <w:rFonts w:ascii="Times New Roman" w:hAnsi="Times New Roman" w:cs="Times New Roman"/>
                <w:bCs/>
                <w:sz w:val="20"/>
                <w:szCs w:val="20"/>
              </w:rPr>
              <w:t>Powyższe wyzwania powodują potrzebę wdrożenia programów zdrowotnych</w:t>
            </w:r>
            <w:r w:rsidRPr="00E73C46">
              <w:rPr>
                <w:rStyle w:val="Odwoanieprzypisudolnego"/>
                <w:rFonts w:ascii="Times New Roman" w:hAnsi="Times New Roman" w:cs="Times New Roman"/>
                <w:bCs/>
                <w:sz w:val="20"/>
                <w:szCs w:val="20"/>
              </w:rPr>
              <w:footnoteReference w:id="3"/>
            </w:r>
            <w:r w:rsidRPr="00E73C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dla dzieci i młodzieży, osób aktywnych zawodowo oraz seniorów, dotyczące: wczesnego wykrywania istotnych problemów zdrowotnych, zapobiegania przedwczesnej niepełnosprawności, oraz rehabilitacji. </w:t>
            </w:r>
          </w:p>
          <w:p w14:paraId="21459CCB" w14:textId="77777777" w:rsidR="00E73C46" w:rsidRPr="00E73C46" w:rsidRDefault="00E73C46" w:rsidP="00E73C46">
            <w:pPr>
              <w:pStyle w:val="Akapitzlist"/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C4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Opiekę długoterminową, m.in.</w:t>
            </w:r>
            <w:r w:rsidRPr="00E73C46">
              <w:rPr>
                <w:rFonts w:ascii="Times New Roman" w:hAnsi="Times New Roman" w:cs="Times New Roman"/>
                <w:sz w:val="20"/>
                <w:szCs w:val="20"/>
              </w:rPr>
              <w:t xml:space="preserve"> nad osobami z chorobami otępiennymi i zaburzeniami psychicznymi,</w:t>
            </w:r>
            <w:r w:rsidRPr="00E73C4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 świadczą najczęściej członkowie rodzin, bądź instytucje. </w:t>
            </w:r>
            <w:r w:rsidRPr="00E73C46">
              <w:rPr>
                <w:rFonts w:ascii="Times New Roman" w:hAnsi="Times New Roman" w:cs="Times New Roman"/>
                <w:sz w:val="20"/>
                <w:szCs w:val="20"/>
              </w:rPr>
              <w:t xml:space="preserve">W celu </w:t>
            </w:r>
            <w:r w:rsidRPr="00E73C46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ograniczenia ryzyka wykluczenia </w:t>
            </w:r>
            <w:r w:rsidRPr="00E73C46">
              <w:rPr>
                <w:rFonts w:ascii="Times New Roman" w:hAnsi="Times New Roman" w:cs="Times New Roman"/>
                <w:sz w:val="20"/>
                <w:szCs w:val="20"/>
              </w:rPr>
              <w:t xml:space="preserve">osób wymagających opieki długoterminowej, umożliwienia zatrudnienia ich opiekunom, oraz dla poprawy efektywności działania systemu ochrony zdrowia, istnieje potrzeba wsparcia </w:t>
            </w:r>
            <w:proofErr w:type="spellStart"/>
            <w:r w:rsidRPr="00E73C46">
              <w:rPr>
                <w:rFonts w:ascii="Times New Roman" w:hAnsi="Times New Roman" w:cs="Times New Roman"/>
                <w:sz w:val="20"/>
                <w:szCs w:val="20"/>
              </w:rPr>
              <w:t>deinstytucjonalizacji</w:t>
            </w:r>
            <w:proofErr w:type="spellEnd"/>
            <w:r w:rsidRPr="00E73C46">
              <w:rPr>
                <w:rFonts w:ascii="Times New Roman" w:hAnsi="Times New Roman" w:cs="Times New Roman"/>
                <w:sz w:val="20"/>
                <w:szCs w:val="20"/>
              </w:rPr>
              <w:t xml:space="preserve"> usług zdrowotnych na Mazowszu oraz rozwoju opieki koordynowanej.</w:t>
            </w:r>
          </w:p>
          <w:p w14:paraId="242C791A" w14:textId="5137C2B4" w:rsidR="00452E54" w:rsidRPr="00E73C46" w:rsidRDefault="00452E54" w:rsidP="00105478">
            <w:pPr>
              <w:spacing w:before="0" w:after="0"/>
              <w:rPr>
                <w:noProof/>
                <w:color w:val="0070C0"/>
                <w:sz w:val="20"/>
              </w:rPr>
            </w:pPr>
          </w:p>
          <w:p w14:paraId="63EE9C53" w14:textId="13B762D2" w:rsidR="00452E54" w:rsidRPr="000A5314" w:rsidRDefault="00452E54" w:rsidP="00F27AA8">
            <w:pPr>
              <w:spacing w:before="0" w:after="0"/>
              <w:rPr>
                <w:noProof/>
                <w:sz w:val="20"/>
              </w:rPr>
            </w:pPr>
            <w:r w:rsidRPr="000A5314">
              <w:rPr>
                <w:noProof/>
                <w:sz w:val="20"/>
              </w:rPr>
              <w:t>Wsparcie bezzwrotne</w:t>
            </w:r>
            <w:r w:rsidR="00DE1529">
              <w:rPr>
                <w:noProof/>
                <w:sz w:val="20"/>
              </w:rPr>
              <w:t>.</w:t>
            </w:r>
          </w:p>
        </w:tc>
      </w:tr>
      <w:tr w:rsidR="008456CF" w:rsidRPr="006B4A51" w14:paraId="0BA9663C" w14:textId="77777777" w:rsidTr="00F27AA8">
        <w:trPr>
          <w:trHeight w:val="10478"/>
        </w:trPr>
        <w:tc>
          <w:tcPr>
            <w:tcW w:w="526" w:type="pct"/>
            <w:vAlign w:val="center"/>
          </w:tcPr>
          <w:p w14:paraId="37B16377" w14:textId="77777777" w:rsidR="00452E54" w:rsidRPr="006B4A51" w:rsidRDefault="00452E54" w:rsidP="00462927">
            <w:pPr>
              <w:spacing w:before="0" w:after="0"/>
              <w:jc w:val="center"/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879" w:type="pct"/>
          </w:tcPr>
          <w:p w14:paraId="2B418FBE" w14:textId="77777777" w:rsidR="00452E54" w:rsidRPr="006B4A51" w:rsidRDefault="00452E54" w:rsidP="00462927">
            <w:pPr>
              <w:pStyle w:val="Point1"/>
              <w:spacing w:before="0" w:after="0"/>
              <w:ind w:left="0" w:firstLine="0"/>
              <w:jc w:val="left"/>
              <w:rPr>
                <w:rFonts w:eastAsia="Times New Roman"/>
                <w:iCs/>
                <w:noProof/>
                <w:sz w:val="20"/>
                <w:szCs w:val="20"/>
              </w:rPr>
            </w:pPr>
          </w:p>
          <w:p w14:paraId="0D3438C1" w14:textId="77777777" w:rsidR="00452E54" w:rsidRDefault="00452E54" w:rsidP="00462927">
            <w:pPr>
              <w:pStyle w:val="Point1"/>
              <w:spacing w:before="0" w:after="0"/>
              <w:ind w:left="0" w:firstLine="0"/>
              <w:jc w:val="left"/>
              <w:rPr>
                <w:noProof/>
                <w:sz w:val="20"/>
                <w:szCs w:val="20"/>
              </w:rPr>
            </w:pPr>
            <w:r w:rsidRPr="006B4A51">
              <w:rPr>
                <w:rFonts w:ascii="Arial" w:hAnsi="Arial" w:cs="Arial"/>
                <w:sz w:val="20"/>
                <w:szCs w:val="20"/>
              </w:rPr>
              <w:t>(</w:t>
            </w:r>
            <w:r w:rsidRPr="006B4A51">
              <w:rPr>
                <w:noProof/>
                <w:sz w:val="20"/>
                <w:szCs w:val="20"/>
              </w:rPr>
              <w:t>x) wspieranie integracji społecznej osób zagrożonych ubóstwem lub wykluczeniem społecznym, w tym osób najbardziej potrzebujących i dzieci</w:t>
            </w:r>
          </w:p>
          <w:p w14:paraId="2771F797" w14:textId="77777777" w:rsidR="00F62A51" w:rsidRDefault="00F62A51" w:rsidP="00462927">
            <w:pPr>
              <w:pStyle w:val="Point1"/>
              <w:spacing w:before="0" w:after="0"/>
              <w:ind w:left="0" w:firstLine="0"/>
              <w:jc w:val="left"/>
              <w:rPr>
                <w:noProof/>
                <w:sz w:val="20"/>
                <w:szCs w:val="20"/>
              </w:rPr>
            </w:pPr>
          </w:p>
          <w:p w14:paraId="1EC36D6F" w14:textId="77777777" w:rsidR="00F62A51" w:rsidRPr="006B4A51" w:rsidRDefault="00F62A51" w:rsidP="004F3987">
            <w:pPr>
              <w:pStyle w:val="Point1"/>
              <w:spacing w:before="0" w:after="0"/>
              <w:ind w:left="0" w:firstLine="0"/>
              <w:jc w:val="left"/>
              <w:rPr>
                <w:noProof/>
                <w:sz w:val="20"/>
                <w:szCs w:val="20"/>
              </w:rPr>
            </w:pPr>
          </w:p>
        </w:tc>
        <w:tc>
          <w:tcPr>
            <w:tcW w:w="3595" w:type="pct"/>
          </w:tcPr>
          <w:p w14:paraId="4A4A098D" w14:textId="77777777" w:rsidR="00452E54" w:rsidRPr="006B4A51" w:rsidRDefault="00452E54" w:rsidP="00462927">
            <w:pPr>
              <w:spacing w:before="0" w:after="0"/>
              <w:jc w:val="left"/>
              <w:rPr>
                <w:bCs/>
                <w:noProof/>
                <w:sz w:val="20"/>
              </w:rPr>
            </w:pPr>
          </w:p>
          <w:p w14:paraId="1491E5FF" w14:textId="7B7A3868" w:rsidR="00FD7796" w:rsidRPr="006B4A51" w:rsidRDefault="00804999" w:rsidP="00951464">
            <w:pPr>
              <w:spacing w:before="0" w:after="0"/>
              <w:rPr>
                <w:bCs/>
                <w:noProof/>
                <w:sz w:val="20"/>
              </w:rPr>
            </w:pPr>
            <w:r w:rsidRPr="006B4A51">
              <w:rPr>
                <w:bCs/>
                <w:noProof/>
                <w:sz w:val="20"/>
              </w:rPr>
              <w:t xml:space="preserve">W województwie mazowieckim </w:t>
            </w:r>
            <w:r w:rsidR="00FA5CE7" w:rsidRPr="006B4A51">
              <w:rPr>
                <w:bCs/>
                <w:noProof/>
                <w:sz w:val="20"/>
              </w:rPr>
              <w:t xml:space="preserve">potrzebne jest rozszerzenie </w:t>
            </w:r>
            <w:r w:rsidR="00483642" w:rsidRPr="006B4A51">
              <w:rPr>
                <w:bCs/>
                <w:noProof/>
                <w:sz w:val="20"/>
              </w:rPr>
              <w:t>działań mających na celu wz</w:t>
            </w:r>
            <w:r w:rsidR="00157875">
              <w:rPr>
                <w:bCs/>
                <w:noProof/>
                <w:sz w:val="20"/>
              </w:rPr>
              <w:t>m</w:t>
            </w:r>
            <w:r w:rsidR="00483642" w:rsidRPr="006B4A51">
              <w:rPr>
                <w:bCs/>
                <w:noProof/>
                <w:sz w:val="20"/>
              </w:rPr>
              <w:t>ocnienie rodziny i ogranicz</w:t>
            </w:r>
            <w:r w:rsidR="005A155A" w:rsidRPr="006B4A51">
              <w:rPr>
                <w:bCs/>
                <w:noProof/>
                <w:sz w:val="20"/>
              </w:rPr>
              <w:t>e</w:t>
            </w:r>
            <w:r w:rsidR="00483642" w:rsidRPr="006B4A51">
              <w:rPr>
                <w:bCs/>
                <w:noProof/>
                <w:sz w:val="20"/>
              </w:rPr>
              <w:t>ni</w:t>
            </w:r>
            <w:r w:rsidR="005A155A" w:rsidRPr="006B4A51">
              <w:rPr>
                <w:bCs/>
                <w:noProof/>
                <w:sz w:val="20"/>
              </w:rPr>
              <w:t>e</w:t>
            </w:r>
            <w:r w:rsidR="00483642" w:rsidRPr="006B4A51">
              <w:rPr>
                <w:bCs/>
                <w:noProof/>
                <w:sz w:val="20"/>
              </w:rPr>
              <w:t xml:space="preserve"> umieszczania dzieci w pieczy zastę</w:t>
            </w:r>
            <w:r w:rsidR="0036118F">
              <w:rPr>
                <w:bCs/>
                <w:noProof/>
                <w:sz w:val="20"/>
              </w:rPr>
              <w:t>p</w:t>
            </w:r>
            <w:r w:rsidR="00483642" w:rsidRPr="006B4A51">
              <w:rPr>
                <w:bCs/>
                <w:noProof/>
                <w:sz w:val="20"/>
              </w:rPr>
              <w:t>czej</w:t>
            </w:r>
            <w:r w:rsidRPr="006B4A51">
              <w:rPr>
                <w:bCs/>
                <w:noProof/>
                <w:sz w:val="20"/>
              </w:rPr>
              <w:t xml:space="preserve">. </w:t>
            </w:r>
            <w:r w:rsidR="00483642" w:rsidRPr="006B4A51">
              <w:rPr>
                <w:bCs/>
                <w:noProof/>
                <w:sz w:val="20"/>
              </w:rPr>
              <w:t xml:space="preserve"> </w:t>
            </w:r>
          </w:p>
          <w:p w14:paraId="3C3115CB" w14:textId="77777777" w:rsidR="00FD7796" w:rsidRPr="006B4A51" w:rsidRDefault="00FD7796" w:rsidP="00951464">
            <w:pPr>
              <w:spacing w:before="0" w:after="0"/>
              <w:rPr>
                <w:bCs/>
                <w:noProof/>
                <w:sz w:val="20"/>
              </w:rPr>
            </w:pPr>
            <w:r w:rsidRPr="006B4A51">
              <w:rPr>
                <w:bCs/>
                <w:noProof/>
                <w:sz w:val="20"/>
              </w:rPr>
              <w:t xml:space="preserve">Według danych zawartych w </w:t>
            </w:r>
            <w:r w:rsidRPr="006B4A51">
              <w:rPr>
                <w:bCs/>
                <w:i/>
                <w:noProof/>
                <w:sz w:val="20"/>
              </w:rPr>
              <w:t xml:space="preserve">Strategii Polityki Społecznej Województwa Mazowieckiego </w:t>
            </w:r>
            <w:r w:rsidRPr="006B4A51">
              <w:rPr>
                <w:bCs/>
                <w:noProof/>
                <w:sz w:val="20"/>
              </w:rPr>
              <w:t>bezradność w sprawach opiekuńczo-wychowawczych oraz prowadzenia gospodarstwa domowego jest piątą przyczyną korzystania z usług i świadczeń pomocy społecznej na Mazowszu, przy czym bardzo często jest ona składową tzw. wieloproblemowości rodzin</w:t>
            </w:r>
            <w:r w:rsidR="006B4A51">
              <w:rPr>
                <w:bCs/>
                <w:noProof/>
                <w:sz w:val="20"/>
              </w:rPr>
              <w:t>.</w:t>
            </w:r>
            <w:r w:rsidRPr="006B4A51">
              <w:rPr>
                <w:bCs/>
                <w:noProof/>
                <w:sz w:val="20"/>
              </w:rPr>
              <w:t xml:space="preserve"> </w:t>
            </w:r>
          </w:p>
          <w:p w14:paraId="421DE264" w14:textId="77777777" w:rsidR="00483642" w:rsidRPr="006B4A51" w:rsidRDefault="00FD7796" w:rsidP="00951464">
            <w:pPr>
              <w:spacing w:before="0" w:after="0"/>
              <w:rPr>
                <w:bCs/>
                <w:noProof/>
                <w:sz w:val="20"/>
              </w:rPr>
            </w:pPr>
            <w:r w:rsidRPr="006B4A51">
              <w:rPr>
                <w:bCs/>
                <w:noProof/>
                <w:sz w:val="20"/>
              </w:rPr>
              <w:t>Potrz</w:t>
            </w:r>
            <w:r w:rsidR="00FA5CE7" w:rsidRPr="006B4A51">
              <w:rPr>
                <w:bCs/>
                <w:noProof/>
                <w:sz w:val="20"/>
              </w:rPr>
              <w:t>e</w:t>
            </w:r>
            <w:r w:rsidRPr="006B4A51">
              <w:rPr>
                <w:bCs/>
                <w:noProof/>
                <w:sz w:val="20"/>
              </w:rPr>
              <w:t xml:space="preserve">bne jest stworzenie </w:t>
            </w:r>
            <w:r w:rsidR="00483642" w:rsidRPr="006B4A51">
              <w:rPr>
                <w:bCs/>
                <w:noProof/>
                <w:sz w:val="20"/>
              </w:rPr>
              <w:t>szer</w:t>
            </w:r>
            <w:r w:rsidRPr="006B4A51">
              <w:rPr>
                <w:bCs/>
                <w:noProof/>
                <w:sz w:val="20"/>
              </w:rPr>
              <w:t>okiej</w:t>
            </w:r>
            <w:r w:rsidR="00483642" w:rsidRPr="006B4A51">
              <w:rPr>
                <w:bCs/>
                <w:noProof/>
                <w:sz w:val="20"/>
              </w:rPr>
              <w:t xml:space="preserve"> ofert</w:t>
            </w:r>
            <w:r w:rsidRPr="006B4A51">
              <w:rPr>
                <w:bCs/>
                <w:noProof/>
                <w:sz w:val="20"/>
              </w:rPr>
              <w:t>y</w:t>
            </w:r>
            <w:r w:rsidR="00483642" w:rsidRPr="006B4A51">
              <w:rPr>
                <w:bCs/>
                <w:noProof/>
                <w:sz w:val="20"/>
              </w:rPr>
              <w:t xml:space="preserve"> wsparcia dla rodzin w formie działań profilaktycznych</w:t>
            </w:r>
            <w:r w:rsidR="00122BD1" w:rsidRPr="006B4A51">
              <w:rPr>
                <w:bCs/>
                <w:noProof/>
                <w:sz w:val="20"/>
              </w:rPr>
              <w:t xml:space="preserve">, w tym także </w:t>
            </w:r>
            <w:r w:rsidR="005A155A" w:rsidRPr="006B4A51">
              <w:rPr>
                <w:bCs/>
                <w:noProof/>
                <w:sz w:val="20"/>
              </w:rPr>
              <w:t>rozwój asysty rodzinnej, rodzin wspierających</w:t>
            </w:r>
            <w:r w:rsidR="00483642" w:rsidRPr="006B4A51">
              <w:rPr>
                <w:bCs/>
                <w:noProof/>
                <w:sz w:val="20"/>
              </w:rPr>
              <w:t xml:space="preserve"> oraz placówek wsparcia dziennego dla dzieci i młodzieży.</w:t>
            </w:r>
          </w:p>
          <w:p w14:paraId="0F82E169" w14:textId="77777777" w:rsidR="00804999" w:rsidRPr="006B4A51" w:rsidRDefault="00804999" w:rsidP="00951464">
            <w:pPr>
              <w:spacing w:before="0" w:after="0"/>
              <w:rPr>
                <w:bCs/>
                <w:noProof/>
                <w:sz w:val="20"/>
              </w:rPr>
            </w:pPr>
            <w:r w:rsidRPr="006B4A51">
              <w:rPr>
                <w:bCs/>
                <w:noProof/>
                <w:sz w:val="20"/>
              </w:rPr>
              <w:t xml:space="preserve">W województwie mazowieckim wskaźnik </w:t>
            </w:r>
            <w:r w:rsidRPr="006B4A51">
              <w:rPr>
                <w:bCs/>
                <w:i/>
                <w:noProof/>
                <w:sz w:val="20"/>
              </w:rPr>
              <w:t>zagęszczenie dzieci własnych w instytucjonalnej pieczy zastępczej</w:t>
            </w:r>
            <w:r w:rsidRPr="006B4A51">
              <w:rPr>
                <w:bCs/>
                <w:noProof/>
                <w:sz w:val="20"/>
              </w:rPr>
              <w:t xml:space="preserve"> jest wciąż wysoki i jednocześnie jest najwyższy w kraju (24,6 wychowanków przypadających na placówkę).</w:t>
            </w:r>
          </w:p>
          <w:p w14:paraId="2B0E2CC6" w14:textId="77777777" w:rsidR="00452E54" w:rsidRPr="006B4A51" w:rsidRDefault="00D6336F" w:rsidP="00951464">
            <w:pPr>
              <w:spacing w:before="0" w:after="0"/>
              <w:rPr>
                <w:bCs/>
                <w:noProof/>
                <w:sz w:val="20"/>
              </w:rPr>
            </w:pPr>
            <w:r w:rsidRPr="006B4A51">
              <w:rPr>
                <w:bCs/>
                <w:noProof/>
                <w:sz w:val="20"/>
              </w:rPr>
              <w:t>Głównym p</w:t>
            </w:r>
            <w:r w:rsidR="00452E54" w:rsidRPr="006B4A51">
              <w:rPr>
                <w:bCs/>
                <w:noProof/>
                <w:sz w:val="20"/>
              </w:rPr>
              <w:t xml:space="preserve">roblemem jest niskie zainteresowanie tworzeniem rodzinnych form pieczy zastępczej,  a dla istniejących rodzin brak oczekiwanego przez nich specjalistycznego wsparcia.  W roku 2018 w sporównaniu do 2017 spadła liczba rodzinnych form pieczy zastęczej z 4258 do 4189. </w:t>
            </w:r>
          </w:p>
          <w:p w14:paraId="59D8612C" w14:textId="53F177D5" w:rsidR="00452E54" w:rsidRPr="006B4A51" w:rsidRDefault="00452E54" w:rsidP="00951464">
            <w:pPr>
              <w:spacing w:before="0" w:after="0"/>
              <w:rPr>
                <w:bCs/>
                <w:noProof/>
                <w:sz w:val="20"/>
              </w:rPr>
            </w:pPr>
            <w:r w:rsidRPr="006B4A51">
              <w:rPr>
                <w:bCs/>
                <w:noProof/>
                <w:sz w:val="20"/>
              </w:rPr>
              <w:t>Należy zwię</w:t>
            </w:r>
            <w:r w:rsidR="00245361" w:rsidRPr="006B4A51">
              <w:rPr>
                <w:bCs/>
                <w:noProof/>
                <w:sz w:val="20"/>
              </w:rPr>
              <w:t>k</w:t>
            </w:r>
            <w:r w:rsidRPr="006B4A51">
              <w:rPr>
                <w:bCs/>
                <w:noProof/>
                <w:sz w:val="20"/>
              </w:rPr>
              <w:t>szyć potencjał istniejących rodzin zastępczych, zapewniając im niezbędne specjalistyczne wsparcie oraz zwiększać</w:t>
            </w:r>
            <w:r w:rsidR="0021484E" w:rsidRPr="006B4A51">
              <w:rPr>
                <w:bCs/>
                <w:noProof/>
                <w:sz w:val="20"/>
              </w:rPr>
              <w:t xml:space="preserve"> świadomość społeczną oraz</w:t>
            </w:r>
            <w:r w:rsidRPr="006B4A51">
              <w:rPr>
                <w:bCs/>
                <w:noProof/>
                <w:sz w:val="20"/>
              </w:rPr>
              <w:t xml:space="preserve"> zainteresowanie tworzeniem nowych</w:t>
            </w:r>
            <w:r w:rsidR="00827E23">
              <w:rPr>
                <w:bCs/>
                <w:noProof/>
                <w:sz w:val="20"/>
              </w:rPr>
              <w:t xml:space="preserve">, </w:t>
            </w:r>
            <w:r w:rsidRPr="006B4A51">
              <w:rPr>
                <w:bCs/>
                <w:noProof/>
                <w:sz w:val="20"/>
              </w:rPr>
              <w:t xml:space="preserve">poprzez </w:t>
            </w:r>
            <w:r w:rsidR="00245361" w:rsidRPr="006B4A51">
              <w:rPr>
                <w:bCs/>
                <w:noProof/>
                <w:sz w:val="20"/>
              </w:rPr>
              <w:t>rozpowszechnianie</w:t>
            </w:r>
            <w:r w:rsidRPr="006B4A51">
              <w:rPr>
                <w:bCs/>
                <w:noProof/>
                <w:sz w:val="20"/>
              </w:rPr>
              <w:t xml:space="preserve"> tej formy pieczy, </w:t>
            </w:r>
            <w:r w:rsidR="00827E23">
              <w:rPr>
                <w:bCs/>
                <w:noProof/>
                <w:sz w:val="20"/>
              </w:rPr>
              <w:t>także</w:t>
            </w:r>
            <w:r w:rsidRPr="006B4A51">
              <w:rPr>
                <w:bCs/>
                <w:noProof/>
                <w:sz w:val="20"/>
              </w:rPr>
              <w:t xml:space="preserve"> w formie rodzin pomocowych. </w:t>
            </w:r>
          </w:p>
          <w:p w14:paraId="5D14CC7E" w14:textId="77777777" w:rsidR="00452E54" w:rsidRPr="006B4A51" w:rsidRDefault="00245361" w:rsidP="00951464">
            <w:pPr>
              <w:spacing w:before="0" w:after="0"/>
              <w:rPr>
                <w:bCs/>
                <w:noProof/>
                <w:sz w:val="20"/>
              </w:rPr>
            </w:pPr>
            <w:r w:rsidRPr="006B4A51">
              <w:rPr>
                <w:bCs/>
                <w:noProof/>
                <w:sz w:val="20"/>
              </w:rPr>
              <w:t>W województwie mazowieckim o</w:t>
            </w:r>
            <w:r w:rsidR="00452E54" w:rsidRPr="006B4A51">
              <w:rPr>
                <w:bCs/>
                <w:noProof/>
                <w:sz w:val="20"/>
              </w:rPr>
              <w:t>koło 37% dzieci, przebywających w pieczy zastępczej i</w:t>
            </w:r>
            <w:r w:rsidR="00452E54" w:rsidRPr="006B4A51">
              <w:rPr>
                <w:rFonts w:ascii="Calibri" w:eastAsiaTheme="minorHAnsi" w:hAnsi="Calibri" w:cs="Calibri"/>
                <w:sz w:val="20"/>
                <w:lang w:eastAsia="en-US" w:bidi="ar-SA"/>
              </w:rPr>
              <w:t xml:space="preserve"> </w:t>
            </w:r>
            <w:r w:rsidR="00452E54" w:rsidRPr="006B4A51">
              <w:rPr>
                <w:bCs/>
                <w:noProof/>
                <w:sz w:val="20"/>
              </w:rPr>
              <w:t xml:space="preserve">wymagających szczególnej opieki, rehabilitacji i terapii, nie otrzymuje właściwej opieki przebywając w placówkach nieposiadających odpowiedniej do ich potrzeb oferty. Wynika to m.in. z braku regionalnej placówki opiekuńczo – terapeutycznej oraz dodatkowo z niewielkiej liczby specjalistycznych rodzin zawodowych - w 2018 r. w województwie funkcjonowało tylko 14 rodzin tego typu. </w:t>
            </w:r>
          </w:p>
          <w:p w14:paraId="01F5F31E" w14:textId="77777777" w:rsidR="00122BD1" w:rsidRPr="006B4A51" w:rsidRDefault="00122BD1" w:rsidP="00951464">
            <w:pPr>
              <w:spacing w:before="0" w:after="0"/>
              <w:rPr>
                <w:bCs/>
                <w:noProof/>
                <w:sz w:val="20"/>
              </w:rPr>
            </w:pPr>
          </w:p>
          <w:p w14:paraId="537C643E" w14:textId="343F7C14" w:rsidR="00B216D1" w:rsidRPr="00782C80" w:rsidRDefault="00157875" w:rsidP="00782C80">
            <w:pPr>
              <w:spacing w:before="0" w:after="0"/>
              <w:rPr>
                <w:bCs/>
                <w:noProof/>
                <w:sz w:val="20"/>
              </w:rPr>
            </w:pPr>
            <w:r>
              <w:rPr>
                <w:bCs/>
                <w:noProof/>
                <w:sz w:val="20"/>
              </w:rPr>
              <w:t xml:space="preserve">W wojewodztwie wzrasta </w:t>
            </w:r>
            <w:r w:rsidR="00B216D1" w:rsidRPr="00782C80">
              <w:rPr>
                <w:bCs/>
                <w:noProof/>
                <w:sz w:val="20"/>
              </w:rPr>
              <w:t>zapotrzebowanie na usługi społeczne dla osób starszych, zarówno te świadczone w społeczności lokalnej</w:t>
            </w:r>
            <w:r w:rsidR="00CB0BC0">
              <w:rPr>
                <w:bCs/>
                <w:noProof/>
                <w:sz w:val="20"/>
              </w:rPr>
              <w:t>,</w:t>
            </w:r>
            <w:r w:rsidR="00B216D1" w:rsidRPr="00782C80">
              <w:rPr>
                <w:bCs/>
                <w:noProof/>
                <w:sz w:val="20"/>
              </w:rPr>
              <w:t xml:space="preserve"> jak i usługi instytucji pomocy społecznej. Osoby starsze coraz chętniej uczestniczą w różnych formach aktywności kulturalnej organizowanej przez domy i ośrodki kultury, kluby seniora, świetlice oraz edukacyjnej, </w:t>
            </w:r>
            <w:r w:rsidR="00C67703">
              <w:rPr>
                <w:bCs/>
                <w:noProof/>
                <w:sz w:val="20"/>
              </w:rPr>
              <w:t>głównie</w:t>
            </w:r>
            <w:r w:rsidR="00B216D1" w:rsidRPr="00782C80">
              <w:rPr>
                <w:bCs/>
                <w:noProof/>
                <w:sz w:val="20"/>
              </w:rPr>
              <w:t xml:space="preserve"> w zajęciach prowadzonych przez Uniwersytety Trzeciego Wieku (UTW).  </w:t>
            </w:r>
          </w:p>
          <w:p w14:paraId="661E8E04" w14:textId="77777777" w:rsidR="00B216D1" w:rsidRPr="00782C80" w:rsidRDefault="00B216D1" w:rsidP="00782C80">
            <w:pPr>
              <w:spacing w:before="0" w:after="0"/>
              <w:rPr>
                <w:bCs/>
                <w:noProof/>
                <w:sz w:val="20"/>
              </w:rPr>
            </w:pPr>
            <w:r w:rsidRPr="00782C80">
              <w:rPr>
                <w:bCs/>
                <w:noProof/>
                <w:sz w:val="20"/>
              </w:rPr>
              <w:t>W ogólnej populacji osób powyżej 60 r.ż., słuchacze UTW stanowią nieco ponad 2% seniorów. Dla porównania średnio ponad 4% osób w UE w tej grupie wiekowej uczestniczy w zajęciach edukacyjnych. W przeliczeniu na 10 ty</w:t>
            </w:r>
            <w:r w:rsidR="00C67703">
              <w:rPr>
                <w:bCs/>
                <w:noProof/>
                <w:sz w:val="20"/>
              </w:rPr>
              <w:t>s</w:t>
            </w:r>
            <w:r w:rsidRPr="00782C80">
              <w:rPr>
                <w:bCs/>
                <w:noProof/>
                <w:sz w:val="20"/>
              </w:rPr>
              <w:t xml:space="preserve">. osób liczba słuchaczy na </w:t>
            </w:r>
            <w:r w:rsidR="00C67703">
              <w:rPr>
                <w:bCs/>
                <w:noProof/>
                <w:sz w:val="20"/>
              </w:rPr>
              <w:t>M</w:t>
            </w:r>
            <w:r w:rsidRPr="00782C80">
              <w:rPr>
                <w:bCs/>
                <w:noProof/>
                <w:sz w:val="20"/>
              </w:rPr>
              <w:t>azowszu stanowiła 109 osób, średnia dla Polski to 112 osób.</w:t>
            </w:r>
          </w:p>
          <w:p w14:paraId="3D3B2B16" w14:textId="77777777" w:rsidR="00B216D1" w:rsidRPr="00782C80" w:rsidRDefault="00B216D1" w:rsidP="00782C80">
            <w:pPr>
              <w:spacing w:before="0" w:after="0"/>
              <w:rPr>
                <w:bCs/>
                <w:noProof/>
                <w:sz w:val="20"/>
              </w:rPr>
            </w:pPr>
            <w:r w:rsidRPr="00782C80">
              <w:rPr>
                <w:bCs/>
                <w:noProof/>
                <w:sz w:val="20"/>
              </w:rPr>
              <w:t xml:space="preserve">Środowisko UTW jest </w:t>
            </w:r>
            <w:r w:rsidR="00C67703">
              <w:rPr>
                <w:bCs/>
                <w:noProof/>
                <w:sz w:val="20"/>
              </w:rPr>
              <w:t xml:space="preserve">inicjatorem </w:t>
            </w:r>
            <w:r w:rsidRPr="00782C80">
              <w:rPr>
                <w:bCs/>
                <w:noProof/>
                <w:sz w:val="20"/>
              </w:rPr>
              <w:t>powoływania w gminach rad seniorów, które pełnią ważną rolę w kreowaniu polityki senioralnej w gminie.</w:t>
            </w:r>
          </w:p>
          <w:p w14:paraId="4FF8823E" w14:textId="2C63EFAF" w:rsidR="00452E54" w:rsidRPr="006B4A51" w:rsidRDefault="00452E54" w:rsidP="00F27AA8">
            <w:pPr>
              <w:spacing w:after="0"/>
              <w:rPr>
                <w:noProof/>
                <w:sz w:val="20"/>
              </w:rPr>
            </w:pPr>
            <w:r w:rsidRPr="006B4A51">
              <w:rPr>
                <w:noProof/>
                <w:sz w:val="20"/>
              </w:rPr>
              <w:t>Wsparcie bezzwrotne.</w:t>
            </w:r>
          </w:p>
        </w:tc>
      </w:tr>
    </w:tbl>
    <w:p w14:paraId="7CC3B9E0" w14:textId="77777777" w:rsidR="00473FE3" w:rsidRPr="006B4A51" w:rsidRDefault="00462927" w:rsidP="00473FE3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br w:type="textWrapping" w:clear="all"/>
      </w:r>
      <w:r w:rsidR="00473FE3" w:rsidRPr="006B4A51">
        <w:rPr>
          <w:i/>
          <w:noProof/>
          <w:sz w:val="20"/>
        </w:rPr>
        <w:t>*Odrębne priorytety zgodnie z rozporządzeniem w sprawie EFS+</w:t>
      </w:r>
    </w:p>
    <w:p w14:paraId="76CFCE23" w14:textId="77777777" w:rsidR="008271B6" w:rsidRDefault="003E1351" w:rsidP="008271B6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rFonts w:eastAsia="Times New Roman"/>
          <w:i/>
          <w:noProof/>
          <w:sz w:val="20"/>
        </w:rPr>
        <w:t xml:space="preserve"> </w:t>
      </w:r>
    </w:p>
    <w:p w14:paraId="34AFD92F" w14:textId="42D8EEA4" w:rsidR="00473FE3" w:rsidRPr="00AA6B39" w:rsidRDefault="00473FE3" w:rsidP="00AA6B39">
      <w:pPr>
        <w:pStyle w:val="Akapitzlist"/>
        <w:numPr>
          <w:ilvl w:val="0"/>
          <w:numId w:val="1"/>
        </w:numPr>
        <w:spacing w:after="0"/>
        <w:rPr>
          <w:rFonts w:eastAsia="Times New Roman"/>
          <w:b/>
          <w:noProof/>
          <w:sz w:val="20"/>
        </w:rPr>
      </w:pPr>
      <w:r w:rsidRPr="00AA6B39">
        <w:rPr>
          <w:b/>
          <w:noProof/>
          <w:sz w:val="20"/>
        </w:rPr>
        <w:t>Priorytety inne niż pomoc techniczna</w:t>
      </w:r>
    </w:p>
    <w:p w14:paraId="592BC1EE" w14:textId="77777777" w:rsidR="00473FE3" w:rsidRPr="006B4A51" w:rsidRDefault="00473FE3" w:rsidP="00473FE3">
      <w:pPr>
        <w:spacing w:before="240" w:after="24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Podstawa prawna: art. 17 ust. 2 i art. 17 ust. 3 lit. c)</w:t>
      </w:r>
    </w:p>
    <w:p w14:paraId="7EBBA9D7" w14:textId="77777777" w:rsidR="00473FE3" w:rsidRPr="006B4A51" w:rsidRDefault="00473FE3" w:rsidP="00473FE3">
      <w:pPr>
        <w:spacing w:before="240" w:after="240"/>
        <w:rPr>
          <w:rFonts w:eastAsia="Times New Roman"/>
          <w:b/>
          <w:noProof/>
          <w:sz w:val="20"/>
        </w:rPr>
      </w:pPr>
      <w:r w:rsidRPr="006B4A51">
        <w:rPr>
          <w:b/>
          <w:noProof/>
          <w:sz w:val="20"/>
        </w:rPr>
        <w:t>Tabela 1 T: Struktura programu*</w:t>
      </w:r>
    </w:p>
    <w:tbl>
      <w:tblPr>
        <w:tblW w:w="980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303"/>
      </w:tblGrid>
      <w:tr w:rsidR="008456CF" w:rsidRPr="00C37BBC" w14:paraId="2F00DAAA" w14:textId="77777777" w:rsidTr="008271B6">
        <w:trPr>
          <w:trHeight w:val="600"/>
        </w:trPr>
        <w:tc>
          <w:tcPr>
            <w:tcW w:w="1417" w:type="dxa"/>
            <w:shd w:val="clear" w:color="auto" w:fill="auto"/>
            <w:hideMark/>
          </w:tcPr>
          <w:p w14:paraId="006F89E8" w14:textId="77777777" w:rsidR="00473FE3" w:rsidRPr="00C37BBC" w:rsidRDefault="00473FE3" w:rsidP="003F6816">
            <w:pPr>
              <w:spacing w:after="0"/>
              <w:jc w:val="center"/>
              <w:rPr>
                <w:rFonts w:eastAsia="Times New Roman"/>
                <w:b/>
                <w:noProof/>
                <w:sz w:val="16"/>
              </w:rPr>
            </w:pPr>
            <w:r w:rsidRPr="00C37BBC">
              <w:rPr>
                <w:b/>
                <w:noProof/>
                <w:sz w:val="16"/>
              </w:rPr>
              <w:t>Nr identyfikacyjny</w:t>
            </w:r>
          </w:p>
        </w:tc>
        <w:tc>
          <w:tcPr>
            <w:tcW w:w="1417" w:type="dxa"/>
            <w:shd w:val="clear" w:color="auto" w:fill="auto"/>
            <w:hideMark/>
          </w:tcPr>
          <w:p w14:paraId="520A32DE" w14:textId="77777777" w:rsidR="00473FE3" w:rsidRPr="00C37BBC" w:rsidRDefault="00473FE3" w:rsidP="003F6816">
            <w:pPr>
              <w:spacing w:after="0"/>
              <w:jc w:val="center"/>
              <w:rPr>
                <w:rFonts w:eastAsia="Times New Roman"/>
                <w:b/>
                <w:noProof/>
                <w:sz w:val="16"/>
              </w:rPr>
            </w:pPr>
            <w:r w:rsidRPr="00C37BBC">
              <w:rPr>
                <w:b/>
                <w:noProof/>
                <w:sz w:val="16"/>
              </w:rPr>
              <w:t>Tytuł [300]</w:t>
            </w:r>
          </w:p>
        </w:tc>
        <w:tc>
          <w:tcPr>
            <w:tcW w:w="1417" w:type="dxa"/>
            <w:shd w:val="clear" w:color="auto" w:fill="auto"/>
            <w:hideMark/>
          </w:tcPr>
          <w:p w14:paraId="6C4E4138" w14:textId="77777777" w:rsidR="00473FE3" w:rsidRPr="00C37BBC" w:rsidRDefault="00473FE3" w:rsidP="003F6816">
            <w:pPr>
              <w:spacing w:after="0"/>
              <w:jc w:val="center"/>
              <w:rPr>
                <w:rFonts w:eastAsia="Times New Roman"/>
                <w:b/>
                <w:noProof/>
                <w:sz w:val="16"/>
              </w:rPr>
            </w:pPr>
            <w:r w:rsidRPr="00C37BBC">
              <w:rPr>
                <w:b/>
                <w:noProof/>
                <w:sz w:val="16"/>
              </w:rPr>
              <w:t>POMOC TECHNICZNA</w:t>
            </w:r>
          </w:p>
        </w:tc>
        <w:tc>
          <w:tcPr>
            <w:tcW w:w="1417" w:type="dxa"/>
            <w:shd w:val="clear" w:color="auto" w:fill="auto"/>
          </w:tcPr>
          <w:p w14:paraId="1128ED18" w14:textId="77777777" w:rsidR="00473FE3" w:rsidRPr="00C37BBC" w:rsidRDefault="00473FE3" w:rsidP="003F6816">
            <w:pPr>
              <w:spacing w:after="0"/>
              <w:jc w:val="center"/>
              <w:rPr>
                <w:rFonts w:eastAsia="Times New Roman"/>
                <w:b/>
                <w:noProof/>
                <w:sz w:val="16"/>
              </w:rPr>
            </w:pPr>
            <w:r w:rsidRPr="00C37BBC">
              <w:rPr>
                <w:b/>
                <w:noProof/>
                <w:sz w:val="16"/>
              </w:rPr>
              <w:t>Podstawa obliczania</w:t>
            </w:r>
          </w:p>
        </w:tc>
        <w:tc>
          <w:tcPr>
            <w:tcW w:w="1417" w:type="dxa"/>
            <w:shd w:val="clear" w:color="auto" w:fill="auto"/>
            <w:hideMark/>
          </w:tcPr>
          <w:p w14:paraId="6A1C6CFC" w14:textId="77777777" w:rsidR="00473FE3" w:rsidRPr="00C37BBC" w:rsidRDefault="00473FE3" w:rsidP="003F6816">
            <w:pPr>
              <w:spacing w:after="0"/>
              <w:jc w:val="center"/>
              <w:rPr>
                <w:rFonts w:eastAsia="Times New Roman"/>
                <w:b/>
                <w:noProof/>
                <w:sz w:val="16"/>
              </w:rPr>
            </w:pPr>
            <w:r w:rsidRPr="00C37BBC">
              <w:rPr>
                <w:b/>
                <w:noProof/>
                <w:sz w:val="16"/>
              </w:rPr>
              <w:t>Fundusz</w:t>
            </w:r>
          </w:p>
        </w:tc>
        <w:tc>
          <w:tcPr>
            <w:tcW w:w="1417" w:type="dxa"/>
            <w:shd w:val="clear" w:color="auto" w:fill="auto"/>
            <w:hideMark/>
          </w:tcPr>
          <w:p w14:paraId="5F8DF362" w14:textId="77777777" w:rsidR="00473FE3" w:rsidRPr="00C37BBC" w:rsidRDefault="00473FE3" w:rsidP="003F6816">
            <w:pPr>
              <w:spacing w:after="0"/>
              <w:jc w:val="center"/>
              <w:rPr>
                <w:rFonts w:eastAsia="Times New Roman"/>
                <w:b/>
                <w:noProof/>
                <w:sz w:val="16"/>
              </w:rPr>
            </w:pPr>
            <w:r w:rsidRPr="00C37BBC">
              <w:rPr>
                <w:b/>
                <w:noProof/>
                <w:sz w:val="16"/>
              </w:rPr>
              <w:t>Kategoria wpieranego regionu</w:t>
            </w:r>
          </w:p>
        </w:tc>
        <w:tc>
          <w:tcPr>
            <w:tcW w:w="1303" w:type="dxa"/>
          </w:tcPr>
          <w:p w14:paraId="63BEEFC2" w14:textId="77777777" w:rsidR="00473FE3" w:rsidRPr="00C37BBC" w:rsidRDefault="00473FE3" w:rsidP="003F6816">
            <w:pPr>
              <w:spacing w:after="0"/>
              <w:jc w:val="center"/>
              <w:rPr>
                <w:rFonts w:eastAsia="Times New Roman"/>
                <w:b/>
                <w:noProof/>
                <w:sz w:val="16"/>
              </w:rPr>
            </w:pPr>
            <w:r w:rsidRPr="00C37BBC">
              <w:rPr>
                <w:b/>
                <w:noProof/>
                <w:sz w:val="16"/>
              </w:rPr>
              <w:t>Wybrany cel szczegółowy (CS)</w:t>
            </w:r>
          </w:p>
        </w:tc>
      </w:tr>
      <w:tr w:rsidR="008271B6" w:rsidRPr="00C37BBC" w14:paraId="23E28773" w14:textId="77777777" w:rsidTr="008271B6">
        <w:trPr>
          <w:trHeight w:val="520"/>
        </w:trPr>
        <w:tc>
          <w:tcPr>
            <w:tcW w:w="1417" w:type="dxa"/>
            <w:vMerge w:val="restart"/>
            <w:shd w:val="clear" w:color="auto" w:fill="auto"/>
            <w:noWrap/>
            <w:hideMark/>
          </w:tcPr>
          <w:p w14:paraId="4ED188E5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  <w:r w:rsidRPr="00C37BBC">
              <w:rPr>
                <w:noProof/>
                <w:sz w:val="16"/>
              </w:rPr>
              <w:lastRenderedPageBreak/>
              <w:t>…..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14:paraId="577D8A90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  <w:r w:rsidRPr="00C37BBC">
              <w:rPr>
                <w:noProof/>
                <w:sz w:val="16"/>
              </w:rPr>
              <w:t>Priorytet … :</w:t>
            </w:r>
          </w:p>
          <w:p w14:paraId="06399A32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  <w:r w:rsidRPr="00C37BBC">
              <w:rPr>
                <w:noProof/>
                <w:sz w:val="16"/>
              </w:rPr>
              <w:t>Włączenie społeczne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14:paraId="6ADD2882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  <w:r w:rsidRPr="00C37BBC">
              <w:rPr>
                <w:noProof/>
                <w:sz w:val="16"/>
              </w:rPr>
              <w:t>Nie</w:t>
            </w:r>
          </w:p>
        </w:tc>
        <w:tc>
          <w:tcPr>
            <w:tcW w:w="1417" w:type="dxa"/>
            <w:vMerge w:val="restart"/>
            <w:shd w:val="clear" w:color="auto" w:fill="auto"/>
            <w:noWrap/>
          </w:tcPr>
          <w:p w14:paraId="4167F3D8" w14:textId="77777777" w:rsidR="008271B6" w:rsidRPr="00C37BBC" w:rsidRDefault="008271B6" w:rsidP="008271B6">
            <w:pPr>
              <w:spacing w:before="0" w:after="0"/>
              <w:rPr>
                <w:i/>
                <w:noProof/>
                <w:sz w:val="16"/>
              </w:rPr>
            </w:pPr>
            <w:r w:rsidRPr="00C37BBC">
              <w:rPr>
                <w:noProof/>
                <w:sz w:val="16"/>
              </w:rPr>
              <w:t>w odniesieniu do każdego priorytetu, z wyjątkiem pomocy technicznej, cele szczegółowe;</w:t>
            </w:r>
            <w:r w:rsidRPr="00C37BBC">
              <w:rPr>
                <w:noProof/>
                <w:sz w:val="16"/>
              </w:rPr>
              <w:br/>
            </w:r>
          </w:p>
          <w:p w14:paraId="4C027F9B" w14:textId="77777777" w:rsidR="008271B6" w:rsidRPr="00C37BBC" w:rsidRDefault="008271B6" w:rsidP="008271B6">
            <w:pPr>
              <w:spacing w:before="0" w:after="0"/>
              <w:rPr>
                <w:rFonts w:eastAsia="Times New Roman"/>
                <w:i/>
                <w:noProof/>
                <w:sz w:val="16"/>
              </w:rPr>
            </w:pPr>
            <w:r w:rsidRPr="00C37BBC">
              <w:rPr>
                <w:i/>
                <w:noProof/>
                <w:sz w:val="16"/>
              </w:rPr>
              <w:t xml:space="preserve"> Informacje dotyczące tej tabeli będą służyć jako wkład techniczny przy wypełnianiu innych pól i tabeli we wzorze w formacie elektronicznym. Not dotyczy EFMR.</w:t>
            </w:r>
          </w:p>
          <w:p w14:paraId="16E64ADB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14:paraId="1BD27C77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  <w:r w:rsidRPr="00C37BBC">
              <w:rPr>
                <w:noProof/>
                <w:sz w:val="16"/>
              </w:rPr>
              <w:t>EFS+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4FDB0F4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  <w:r w:rsidRPr="00C37BBC">
              <w:rPr>
                <w:noProof/>
                <w:sz w:val="16"/>
              </w:rPr>
              <w:t>Lepiej rozwinięte</w:t>
            </w:r>
          </w:p>
        </w:tc>
        <w:tc>
          <w:tcPr>
            <w:tcW w:w="1303" w:type="dxa"/>
            <w:vAlign w:val="center"/>
          </w:tcPr>
          <w:p w14:paraId="4974E0D7" w14:textId="1B86227B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  <w:r w:rsidRPr="00C37BBC">
              <w:rPr>
                <w:noProof/>
                <w:sz w:val="16"/>
              </w:rPr>
              <w:t xml:space="preserve">CS </w:t>
            </w:r>
            <w:r>
              <w:rPr>
                <w:noProof/>
                <w:sz w:val="16"/>
              </w:rPr>
              <w:t>(vii)</w:t>
            </w:r>
          </w:p>
        </w:tc>
      </w:tr>
      <w:tr w:rsidR="008271B6" w:rsidRPr="00C37BBC" w14:paraId="0E6CD11E" w14:textId="77777777" w:rsidTr="008271B6">
        <w:trPr>
          <w:trHeight w:val="234"/>
        </w:trPr>
        <w:tc>
          <w:tcPr>
            <w:tcW w:w="1417" w:type="dxa"/>
            <w:vMerge/>
            <w:shd w:val="clear" w:color="auto" w:fill="auto"/>
            <w:noWrap/>
          </w:tcPr>
          <w:p w14:paraId="4F2EEBCB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5618BA17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0DA7DB0D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7B8B3B44" w14:textId="77777777" w:rsidR="008271B6" w:rsidRPr="00C37BBC" w:rsidRDefault="008271B6" w:rsidP="008271B6">
            <w:pPr>
              <w:spacing w:before="0" w:after="0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276D8CBA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30BC7A23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303" w:type="dxa"/>
            <w:vAlign w:val="center"/>
          </w:tcPr>
          <w:p w14:paraId="49A65DE4" w14:textId="1FD47A6C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CS (ix)</w:t>
            </w:r>
          </w:p>
        </w:tc>
      </w:tr>
      <w:tr w:rsidR="008271B6" w:rsidRPr="00C37BBC" w14:paraId="57171918" w14:textId="77777777" w:rsidTr="008271B6">
        <w:trPr>
          <w:trHeight w:val="233"/>
        </w:trPr>
        <w:tc>
          <w:tcPr>
            <w:tcW w:w="1417" w:type="dxa"/>
            <w:vMerge/>
            <w:shd w:val="clear" w:color="auto" w:fill="auto"/>
            <w:noWrap/>
          </w:tcPr>
          <w:p w14:paraId="717E084B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0B110D8D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284187B5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74FFE80B" w14:textId="77777777" w:rsidR="008271B6" w:rsidRPr="00C37BBC" w:rsidRDefault="008271B6" w:rsidP="008271B6">
            <w:pPr>
              <w:spacing w:before="0" w:after="0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1875DE2B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7CD8C7F2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303" w:type="dxa"/>
            <w:vAlign w:val="center"/>
          </w:tcPr>
          <w:p w14:paraId="237B9530" w14:textId="2790E6C9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CS (x)</w:t>
            </w:r>
          </w:p>
        </w:tc>
      </w:tr>
      <w:tr w:rsidR="008271B6" w:rsidRPr="00C37BBC" w14:paraId="17A7E449" w14:textId="77777777" w:rsidTr="008271B6">
        <w:trPr>
          <w:trHeight w:val="251"/>
        </w:trPr>
        <w:tc>
          <w:tcPr>
            <w:tcW w:w="1417" w:type="dxa"/>
            <w:vMerge/>
          </w:tcPr>
          <w:p w14:paraId="44731D78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</w:tcPr>
          <w:p w14:paraId="0F3E6481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</w:tcPr>
          <w:p w14:paraId="67A26F85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5D9D262B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70CE2C31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14:paraId="30823535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  <w:r w:rsidRPr="00C37BBC">
              <w:rPr>
                <w:noProof/>
                <w:sz w:val="16"/>
              </w:rPr>
              <w:t>Słabiej rozwinięte</w:t>
            </w:r>
          </w:p>
          <w:p w14:paraId="0E401131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center"/>
          </w:tcPr>
          <w:p w14:paraId="4AE03D99" w14:textId="48951CFE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  <w:r w:rsidRPr="00C37BBC">
              <w:rPr>
                <w:noProof/>
                <w:sz w:val="16"/>
              </w:rPr>
              <w:t xml:space="preserve">CS </w:t>
            </w:r>
            <w:r>
              <w:rPr>
                <w:noProof/>
                <w:sz w:val="16"/>
              </w:rPr>
              <w:t>(vii)</w:t>
            </w:r>
          </w:p>
        </w:tc>
      </w:tr>
      <w:tr w:rsidR="008271B6" w:rsidRPr="00C37BBC" w14:paraId="46E25158" w14:textId="77777777" w:rsidTr="008271B6">
        <w:trPr>
          <w:trHeight w:val="273"/>
        </w:trPr>
        <w:tc>
          <w:tcPr>
            <w:tcW w:w="1417" w:type="dxa"/>
            <w:vMerge/>
          </w:tcPr>
          <w:p w14:paraId="50D4F592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</w:tcPr>
          <w:p w14:paraId="14DDCB77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</w:tcPr>
          <w:p w14:paraId="1BD35D83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16B736CB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0DBDD92C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47413524" w14:textId="77777777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center"/>
          </w:tcPr>
          <w:p w14:paraId="2BA07CD9" w14:textId="250F79A5" w:rsidR="008271B6" w:rsidRPr="00C37BBC" w:rsidRDefault="008271B6" w:rsidP="008271B6">
            <w:pPr>
              <w:spacing w:before="0" w:after="0"/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CS (ix)</w:t>
            </w:r>
          </w:p>
        </w:tc>
      </w:tr>
      <w:tr w:rsidR="008271B6" w:rsidRPr="00C37BBC" w14:paraId="4046AD19" w14:textId="77777777" w:rsidTr="008271B6">
        <w:trPr>
          <w:trHeight w:val="300"/>
        </w:trPr>
        <w:tc>
          <w:tcPr>
            <w:tcW w:w="1417" w:type="dxa"/>
            <w:vMerge/>
            <w:hideMark/>
          </w:tcPr>
          <w:p w14:paraId="1EED85DC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hideMark/>
          </w:tcPr>
          <w:p w14:paraId="19350B63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hideMark/>
          </w:tcPr>
          <w:p w14:paraId="23028CDD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33E2C118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hideMark/>
          </w:tcPr>
          <w:p w14:paraId="1D168226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hideMark/>
          </w:tcPr>
          <w:p w14:paraId="038BA9C6" w14:textId="77777777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303" w:type="dxa"/>
            <w:vAlign w:val="center"/>
          </w:tcPr>
          <w:p w14:paraId="1FFCCCBA" w14:textId="57CAD614" w:rsidR="008271B6" w:rsidRPr="00C37BBC" w:rsidRDefault="008271B6" w:rsidP="008271B6">
            <w:pPr>
              <w:spacing w:before="0" w:after="0"/>
              <w:jc w:val="center"/>
              <w:rPr>
                <w:rFonts w:eastAsia="Times New Roman"/>
                <w:noProof/>
                <w:sz w:val="16"/>
              </w:rPr>
            </w:pPr>
            <w:r>
              <w:rPr>
                <w:noProof/>
                <w:sz w:val="16"/>
              </w:rPr>
              <w:t>CS (x)</w:t>
            </w:r>
          </w:p>
        </w:tc>
      </w:tr>
      <w:tr w:rsidR="008271B6" w:rsidRPr="00C37BBC" w14:paraId="1C53E723" w14:textId="77777777" w:rsidTr="008271B6">
        <w:trPr>
          <w:trHeight w:val="300"/>
        </w:trPr>
        <w:tc>
          <w:tcPr>
            <w:tcW w:w="1417" w:type="dxa"/>
            <w:vMerge/>
          </w:tcPr>
          <w:p w14:paraId="726B7464" w14:textId="77777777" w:rsidR="008271B6" w:rsidRPr="00C37BBC" w:rsidRDefault="008271B6" w:rsidP="003F6816">
            <w:pPr>
              <w:spacing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</w:tcPr>
          <w:p w14:paraId="1F5D1824" w14:textId="77777777" w:rsidR="008271B6" w:rsidRPr="00C37BBC" w:rsidRDefault="008271B6" w:rsidP="003F6816">
            <w:pPr>
              <w:spacing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</w:tcPr>
          <w:p w14:paraId="5173E1A3" w14:textId="77777777" w:rsidR="008271B6" w:rsidRPr="00C37BBC" w:rsidRDefault="008271B6" w:rsidP="003F6816">
            <w:pPr>
              <w:spacing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65A40BC5" w14:textId="77777777" w:rsidR="008271B6" w:rsidRPr="00C37BBC" w:rsidRDefault="008271B6" w:rsidP="003F6816">
            <w:pPr>
              <w:spacing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</w:tcPr>
          <w:p w14:paraId="6164716F" w14:textId="77777777" w:rsidR="008271B6" w:rsidRPr="00C37BBC" w:rsidRDefault="008271B6" w:rsidP="003F6816">
            <w:pPr>
              <w:spacing w:after="0"/>
              <w:jc w:val="center"/>
              <w:rPr>
                <w:rFonts w:eastAsia="Times New Roman"/>
                <w:noProof/>
                <w:sz w:val="16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6560AC9A" w14:textId="77777777" w:rsidR="008271B6" w:rsidRPr="00C37BBC" w:rsidRDefault="008271B6" w:rsidP="003F6816">
            <w:pPr>
              <w:spacing w:after="0"/>
              <w:jc w:val="center"/>
              <w:rPr>
                <w:rFonts w:eastAsia="Times New Roman"/>
                <w:noProof/>
                <w:sz w:val="16"/>
              </w:rPr>
            </w:pPr>
            <w:r w:rsidRPr="00C37BBC">
              <w:rPr>
                <w:noProof/>
                <w:sz w:val="16"/>
              </w:rPr>
              <w:t>Najbardziej oddalone</w:t>
            </w:r>
          </w:p>
        </w:tc>
        <w:tc>
          <w:tcPr>
            <w:tcW w:w="1303" w:type="dxa"/>
          </w:tcPr>
          <w:p w14:paraId="48CA84C2" w14:textId="77777777" w:rsidR="008271B6" w:rsidRPr="00C37BBC" w:rsidRDefault="008271B6" w:rsidP="003F6816">
            <w:pPr>
              <w:spacing w:after="0"/>
              <w:jc w:val="center"/>
              <w:rPr>
                <w:rFonts w:eastAsia="Times New Roman"/>
                <w:noProof/>
                <w:sz w:val="16"/>
              </w:rPr>
            </w:pPr>
          </w:p>
        </w:tc>
      </w:tr>
    </w:tbl>
    <w:p w14:paraId="6D7B3847" w14:textId="77777777" w:rsidR="00473FE3" w:rsidRPr="006B4A51" w:rsidRDefault="00473FE3" w:rsidP="00473FE3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* Informacje dotyczące tej tabeli będą służyć jako wkład techniczny przy wypełnianiu innych pól i tabeli we wzorze w formacie elektronicznym. Not dotyczy EFMR.</w:t>
      </w:r>
    </w:p>
    <w:p w14:paraId="2B2AF9AD" w14:textId="77777777" w:rsidR="00732354" w:rsidRPr="006B4A51" w:rsidRDefault="00473FE3" w:rsidP="00473FE3">
      <w:pPr>
        <w:spacing w:before="240" w:after="240"/>
        <w:rPr>
          <w:b/>
          <w:noProof/>
          <w:sz w:val="20"/>
        </w:rPr>
      </w:pPr>
      <w:r w:rsidRPr="006B4A51">
        <w:rPr>
          <w:b/>
          <w:noProof/>
          <w:sz w:val="20"/>
        </w:rPr>
        <w:t>2.1 Tytuł osi priorytetowej [300]</w:t>
      </w:r>
    </w:p>
    <w:p w14:paraId="2AB91B52" w14:textId="77777777" w:rsidR="00DE2EB0" w:rsidRPr="006B4A51" w:rsidRDefault="00DE2EB0" w:rsidP="00F27AA8">
      <w:pPr>
        <w:spacing w:before="240" w:after="240"/>
        <w:rPr>
          <w:b/>
          <w:noProof/>
          <w:sz w:val="20"/>
        </w:rPr>
      </w:pPr>
      <w:r w:rsidRPr="005A224D">
        <w:rPr>
          <w:b/>
          <w:noProof/>
          <w:sz w:val="20"/>
        </w:rPr>
        <w:t>Włączenie społeczne</w:t>
      </w:r>
    </w:p>
    <w:p w14:paraId="1A59D87B" w14:textId="77777777" w:rsidR="00473FE3" w:rsidRPr="006B4A51" w:rsidRDefault="00473FE3" w:rsidP="00A91B9E">
      <w:pPr>
        <w:spacing w:before="240" w:after="240"/>
        <w:rPr>
          <w:noProof/>
          <w:sz w:val="20"/>
        </w:rPr>
      </w:pPr>
      <w:r w:rsidRPr="006B4A51">
        <w:rPr>
          <w:noProof/>
          <w:sz w:val="20"/>
        </w:rPr>
        <w:t>(należy powtórzyć dla każdego priorytetu)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456CF" w:rsidRPr="006B4A51" w14:paraId="43B58E71" w14:textId="77777777" w:rsidTr="003F6816">
        <w:tc>
          <w:tcPr>
            <w:tcW w:w="9322" w:type="dxa"/>
          </w:tcPr>
          <w:p w14:paraId="03D2A94D" w14:textId="77777777" w:rsidR="00473FE3" w:rsidRPr="006B4A51" w:rsidRDefault="00D86402" w:rsidP="003F6816">
            <w:pPr>
              <w:pStyle w:val="Text3"/>
              <w:spacing w:before="0" w:after="0"/>
              <w:ind w:left="0"/>
              <w:jc w:val="left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noProof/>
                <w:sz w:val="20"/>
                <w:szCs w:val="20"/>
              </w:rPr>
              <w:instrText xml:space="preserve"> </w:instrText>
            </w:r>
            <w:bookmarkStart w:id="0" w:name="Check1"/>
            <w:r>
              <w:rPr>
                <w:noProof/>
                <w:sz w:val="20"/>
                <w:szCs w:val="20"/>
              </w:rPr>
              <w:instrText xml:space="preserve">FORMCHECKBOX </w:instrText>
            </w:r>
            <w:r w:rsidR="00B73D82">
              <w:rPr>
                <w:noProof/>
                <w:sz w:val="20"/>
                <w:szCs w:val="20"/>
              </w:rPr>
            </w:r>
            <w:r w:rsidR="00B73D82"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0"/>
            <w:r w:rsidR="00473FE3" w:rsidRPr="006B4A51">
              <w:rPr>
                <w:noProof/>
                <w:sz w:val="20"/>
                <w:szCs w:val="20"/>
              </w:rPr>
              <w:t xml:space="preserve"> Priorytet ten jest związany z odpowiednim zaleceniem dla poszczególnych krajów</w:t>
            </w:r>
          </w:p>
        </w:tc>
      </w:tr>
      <w:tr w:rsidR="008456CF" w:rsidRPr="006B4A51" w14:paraId="07BC8F5D" w14:textId="77777777" w:rsidTr="003F6816">
        <w:tc>
          <w:tcPr>
            <w:tcW w:w="9322" w:type="dxa"/>
          </w:tcPr>
          <w:p w14:paraId="272669FB" w14:textId="77777777" w:rsidR="00473FE3" w:rsidRPr="006B4A51" w:rsidRDefault="00473FE3" w:rsidP="003F6816">
            <w:pPr>
              <w:pStyle w:val="Text3"/>
              <w:spacing w:before="0" w:after="0"/>
              <w:ind w:left="0"/>
              <w:rPr>
                <w:noProof/>
                <w:sz w:val="20"/>
                <w:szCs w:val="20"/>
              </w:rPr>
            </w:pPr>
            <w:r w:rsidRPr="006B4A51">
              <w:rPr>
                <w:noProof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A51">
              <w:rPr>
                <w:noProof/>
                <w:sz w:val="20"/>
                <w:szCs w:val="20"/>
              </w:rPr>
              <w:instrText xml:space="preserve"> FORMCHECKBOX </w:instrText>
            </w:r>
            <w:r w:rsidR="00B73D82">
              <w:rPr>
                <w:noProof/>
                <w:sz w:val="20"/>
                <w:szCs w:val="20"/>
              </w:rPr>
            </w:r>
            <w:r w:rsidR="00B73D82">
              <w:rPr>
                <w:noProof/>
                <w:sz w:val="20"/>
                <w:szCs w:val="20"/>
              </w:rPr>
              <w:fldChar w:fldCharType="separate"/>
            </w:r>
            <w:r w:rsidRPr="006B4A51">
              <w:rPr>
                <w:noProof/>
                <w:sz w:val="20"/>
                <w:szCs w:val="20"/>
              </w:rPr>
              <w:fldChar w:fldCharType="end"/>
            </w:r>
            <w:r w:rsidRPr="006B4A51">
              <w:rPr>
                <w:noProof/>
                <w:sz w:val="20"/>
                <w:szCs w:val="20"/>
              </w:rPr>
              <w:t xml:space="preserve"> Priorytet ten jest związany z zatrudnieniem ludzi młodych</w:t>
            </w:r>
          </w:p>
        </w:tc>
      </w:tr>
      <w:tr w:rsidR="008456CF" w:rsidRPr="006B4A51" w14:paraId="62199410" w14:textId="77777777" w:rsidTr="003F6816">
        <w:tc>
          <w:tcPr>
            <w:tcW w:w="9322" w:type="dxa"/>
          </w:tcPr>
          <w:p w14:paraId="67D499B5" w14:textId="77777777" w:rsidR="00473FE3" w:rsidRPr="006B4A51" w:rsidRDefault="00473FE3" w:rsidP="003F6816">
            <w:pPr>
              <w:pStyle w:val="Text3"/>
              <w:spacing w:before="0" w:after="0"/>
              <w:ind w:left="0"/>
              <w:rPr>
                <w:noProof/>
                <w:sz w:val="20"/>
                <w:szCs w:val="20"/>
              </w:rPr>
            </w:pPr>
            <w:r w:rsidRPr="006B4A51">
              <w:rPr>
                <w:noProof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A51">
              <w:rPr>
                <w:noProof/>
                <w:sz w:val="20"/>
                <w:szCs w:val="20"/>
              </w:rPr>
              <w:instrText xml:space="preserve"> FORMCHECKBOX </w:instrText>
            </w:r>
            <w:r w:rsidR="00B73D82">
              <w:rPr>
                <w:noProof/>
                <w:sz w:val="20"/>
                <w:szCs w:val="20"/>
              </w:rPr>
            </w:r>
            <w:r w:rsidR="00B73D82">
              <w:rPr>
                <w:noProof/>
                <w:sz w:val="20"/>
                <w:szCs w:val="20"/>
              </w:rPr>
              <w:fldChar w:fldCharType="separate"/>
            </w:r>
            <w:r w:rsidRPr="006B4A51">
              <w:rPr>
                <w:noProof/>
                <w:sz w:val="20"/>
                <w:szCs w:val="20"/>
              </w:rPr>
              <w:fldChar w:fldCharType="end"/>
            </w:r>
            <w:r w:rsidRPr="006B4A51">
              <w:rPr>
                <w:noProof/>
                <w:sz w:val="20"/>
                <w:szCs w:val="20"/>
              </w:rPr>
              <w:t xml:space="preserve"> Priorytet ten jest związany z działaniami innowacyjnymi</w:t>
            </w:r>
          </w:p>
        </w:tc>
      </w:tr>
      <w:tr w:rsidR="008456CF" w:rsidRPr="006B4A51" w14:paraId="07A7EC3D" w14:textId="77777777" w:rsidTr="003F6816">
        <w:tc>
          <w:tcPr>
            <w:tcW w:w="9322" w:type="dxa"/>
          </w:tcPr>
          <w:p w14:paraId="0A520574" w14:textId="77777777" w:rsidR="00473FE3" w:rsidRPr="006B4A51" w:rsidRDefault="00473FE3" w:rsidP="003F6816">
            <w:pPr>
              <w:pStyle w:val="Text3"/>
              <w:spacing w:before="0" w:after="0"/>
              <w:ind w:left="0"/>
              <w:rPr>
                <w:noProof/>
                <w:sz w:val="20"/>
                <w:szCs w:val="20"/>
              </w:rPr>
            </w:pPr>
            <w:r w:rsidRPr="006B4A51">
              <w:rPr>
                <w:noProof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4A51">
              <w:rPr>
                <w:noProof/>
                <w:sz w:val="20"/>
                <w:szCs w:val="20"/>
              </w:rPr>
              <w:instrText xml:space="preserve"> FORMCHECKBOX </w:instrText>
            </w:r>
            <w:r w:rsidR="00B73D82">
              <w:rPr>
                <w:noProof/>
                <w:sz w:val="20"/>
                <w:szCs w:val="20"/>
              </w:rPr>
            </w:r>
            <w:r w:rsidR="00B73D82">
              <w:rPr>
                <w:noProof/>
                <w:sz w:val="20"/>
                <w:szCs w:val="20"/>
              </w:rPr>
              <w:fldChar w:fldCharType="separate"/>
            </w:r>
            <w:r w:rsidRPr="006B4A51">
              <w:rPr>
                <w:noProof/>
                <w:sz w:val="20"/>
                <w:szCs w:val="20"/>
              </w:rPr>
              <w:fldChar w:fldCharType="end"/>
            </w:r>
            <w:r w:rsidRPr="006B4A51">
              <w:rPr>
                <w:noProof/>
                <w:sz w:val="20"/>
                <w:szCs w:val="20"/>
              </w:rPr>
              <w:t xml:space="preserve"> Priorytet ten jest związany z rozwiązaniem problemu deprywacji materialnej**</w:t>
            </w:r>
          </w:p>
        </w:tc>
      </w:tr>
    </w:tbl>
    <w:p w14:paraId="501EA35F" w14:textId="77777777" w:rsidR="00473FE3" w:rsidRPr="006B4A51" w:rsidRDefault="00473FE3" w:rsidP="00473FE3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* Tabela mająca zastosowanie do priorytetów EFS+.</w:t>
      </w:r>
    </w:p>
    <w:p w14:paraId="426E4ABA" w14:textId="77777777" w:rsidR="00473FE3" w:rsidRPr="006B4A51" w:rsidRDefault="00473FE3" w:rsidP="00473FE3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** Jeżeli zaznaczone przejść do sekcji 2.1.2</w:t>
      </w:r>
    </w:p>
    <w:p w14:paraId="1C35ABE5" w14:textId="77777777" w:rsidR="00473FE3" w:rsidRPr="006B4A51" w:rsidRDefault="00DE2EB0" w:rsidP="00DE2EB0">
      <w:pPr>
        <w:spacing w:before="240" w:after="240"/>
        <w:rPr>
          <w:noProof/>
          <w:sz w:val="20"/>
        </w:rPr>
      </w:pPr>
      <w:r w:rsidRPr="006B4A51">
        <w:rPr>
          <w:b/>
          <w:noProof/>
          <w:sz w:val="20"/>
        </w:rPr>
        <w:t xml:space="preserve">2.1.1. </w:t>
      </w:r>
      <w:r w:rsidR="00473FE3" w:rsidRPr="006B4A51">
        <w:rPr>
          <w:b/>
          <w:noProof/>
          <w:sz w:val="20"/>
        </w:rPr>
        <w:t>Cel szczegółowy</w:t>
      </w:r>
      <w:r w:rsidR="00473FE3" w:rsidRPr="006B4A51">
        <w:rPr>
          <w:rStyle w:val="Odwoanieprzypisudolnego"/>
          <w:b/>
          <w:noProof/>
          <w:sz w:val="20"/>
        </w:rPr>
        <w:footnoteReference w:id="4"/>
      </w:r>
      <w:r w:rsidR="00473FE3" w:rsidRPr="006B4A51">
        <w:rPr>
          <w:b/>
          <w:noProof/>
          <w:sz w:val="20"/>
        </w:rPr>
        <w:t xml:space="preserve"> (cel „Zatrudnienie i wzrost”) lub Obszar wsparcia (EFMR) </w:t>
      </w:r>
      <w:r w:rsidR="00473FE3" w:rsidRPr="006B4A51">
        <w:rPr>
          <w:noProof/>
          <w:sz w:val="20"/>
        </w:rPr>
        <w:t>– powtarzać w odniesieniu do każdego wybranego celu szczegółowego lub obszaru wsparcia, do priorytetów innych niż pomoc techniczna</w:t>
      </w:r>
    </w:p>
    <w:p w14:paraId="5210405D" w14:textId="77777777" w:rsidR="00DE2EB0" w:rsidRPr="005A224D" w:rsidRDefault="00DE2EB0" w:rsidP="006D70FD">
      <w:pPr>
        <w:pStyle w:val="Akapitzlist"/>
        <w:numPr>
          <w:ilvl w:val="0"/>
          <w:numId w:val="33"/>
        </w:numPr>
        <w:ind w:left="567" w:hanging="567"/>
        <w:jc w:val="both"/>
        <w:rPr>
          <w:rFonts w:ascii="Times New Roman" w:eastAsia="Times New Roman" w:hAnsi="Times New Roman" w:cs="Times New Roman"/>
          <w:b/>
          <w:iCs/>
          <w:noProof/>
          <w:sz w:val="20"/>
          <w:szCs w:val="20"/>
        </w:rPr>
      </w:pPr>
      <w:r w:rsidRPr="005A224D">
        <w:rPr>
          <w:rFonts w:ascii="Times New Roman" w:eastAsia="Times New Roman" w:hAnsi="Times New Roman" w:cs="Times New Roman"/>
          <w:b/>
          <w:iCs/>
          <w:noProof/>
          <w:sz w:val="20"/>
          <w:szCs w:val="20"/>
        </w:rPr>
        <w:t>Wspieranie aktywnego włączenia społecznego, w tym celu promowania równości</w:t>
      </w:r>
      <w:r w:rsidR="00DE4A77" w:rsidRPr="005A224D">
        <w:rPr>
          <w:rFonts w:ascii="Times New Roman" w:eastAsia="Times New Roman" w:hAnsi="Times New Roman" w:cs="Times New Roman"/>
          <w:b/>
          <w:iCs/>
          <w:noProof/>
          <w:sz w:val="20"/>
          <w:szCs w:val="20"/>
        </w:rPr>
        <w:t xml:space="preserve"> </w:t>
      </w:r>
      <w:r w:rsidRPr="005A224D">
        <w:rPr>
          <w:rFonts w:ascii="Times New Roman" w:eastAsia="Times New Roman" w:hAnsi="Times New Roman" w:cs="Times New Roman"/>
          <w:b/>
          <w:iCs/>
          <w:noProof/>
          <w:sz w:val="20"/>
          <w:szCs w:val="20"/>
        </w:rPr>
        <w:t>szans i aktywnego uczestnictwa, oraz zwiększanie szans na zatrudnienie</w:t>
      </w:r>
    </w:p>
    <w:p w14:paraId="54821743" w14:textId="77777777" w:rsidR="00473FE3" w:rsidRPr="006B4A51" w:rsidRDefault="00473FE3" w:rsidP="00473FE3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2.1.1.1 Interwencje w ramach funduszy</w:t>
      </w:r>
    </w:p>
    <w:p w14:paraId="1DC33943" w14:textId="77777777" w:rsidR="00473FE3" w:rsidRPr="006B4A51" w:rsidRDefault="00473FE3" w:rsidP="00473FE3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Podstawa prawna: art. 17 ust. 3 lit. d) ppkt (i), (iii), (iv), (v), (vi);</w:t>
      </w:r>
    </w:p>
    <w:p w14:paraId="65788399" w14:textId="77777777" w:rsidR="00473FE3" w:rsidRPr="006B4A51" w:rsidRDefault="00473FE3" w:rsidP="00473FE3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3FE3" w:rsidRPr="006B4A51" w14:paraId="1006C02E" w14:textId="77777777" w:rsidTr="003F6816">
        <w:tc>
          <w:tcPr>
            <w:tcW w:w="9288" w:type="dxa"/>
          </w:tcPr>
          <w:p w14:paraId="5B5D70A1" w14:textId="0165AE7B" w:rsidR="006535D0" w:rsidRPr="00F62A51" w:rsidRDefault="00473FE3" w:rsidP="006535D0">
            <w:pPr>
              <w:pStyle w:val="Point1"/>
              <w:spacing w:before="0" w:after="0"/>
              <w:ind w:left="0" w:firstLine="0"/>
              <w:jc w:val="left"/>
              <w:rPr>
                <w:rFonts w:eastAsia="Times New Roman"/>
                <w:iCs/>
                <w:noProof/>
                <w:color w:val="FF0000"/>
                <w:sz w:val="20"/>
                <w:szCs w:val="20"/>
              </w:rPr>
            </w:pPr>
            <w:r w:rsidRPr="006B4A51">
              <w:rPr>
                <w:i/>
                <w:noProof/>
                <w:sz w:val="20"/>
                <w:szCs w:val="20"/>
              </w:rPr>
              <w:t>Pole tekstowe [8</w:t>
            </w:r>
            <w:r w:rsidR="00DE2EB0" w:rsidRPr="006B4A51">
              <w:rPr>
                <w:i/>
                <w:noProof/>
                <w:sz w:val="20"/>
                <w:szCs w:val="20"/>
              </w:rPr>
              <w:t> </w:t>
            </w:r>
            <w:r w:rsidRPr="006B4A51">
              <w:rPr>
                <w:i/>
                <w:noProof/>
                <w:sz w:val="20"/>
                <w:szCs w:val="20"/>
              </w:rPr>
              <w:t>000]</w:t>
            </w:r>
            <w:r w:rsidR="006535D0">
              <w:rPr>
                <w:i/>
                <w:noProof/>
                <w:sz w:val="20"/>
                <w:szCs w:val="20"/>
              </w:rPr>
              <w:t xml:space="preserve"> </w:t>
            </w:r>
          </w:p>
          <w:p w14:paraId="2AB6A77B" w14:textId="77777777" w:rsidR="00DE2EB0" w:rsidRPr="00CB0BC0" w:rsidRDefault="00BA739E" w:rsidP="00DC5AC8">
            <w:pPr>
              <w:rPr>
                <w:rFonts w:eastAsia="Times New Roman"/>
                <w:iCs/>
                <w:noProof/>
                <w:sz w:val="20"/>
              </w:rPr>
            </w:pPr>
            <w:r w:rsidRPr="00CB0BC0">
              <w:rPr>
                <w:rFonts w:eastAsia="Times New Roman"/>
                <w:iCs/>
                <w:noProof/>
                <w:sz w:val="20"/>
              </w:rPr>
              <w:t>W ramach celu szczegółowego</w:t>
            </w:r>
            <w:r w:rsidRPr="006535D0">
              <w:rPr>
                <w:rFonts w:eastAsia="Times New Roman"/>
                <w:b/>
                <w:iCs/>
                <w:noProof/>
                <w:sz w:val="20"/>
              </w:rPr>
              <w:t xml:space="preserve"> </w:t>
            </w:r>
            <w:r w:rsidR="00DE2EB0" w:rsidRPr="00CB0BC0">
              <w:rPr>
                <w:rFonts w:eastAsia="Times New Roman"/>
                <w:b/>
                <w:iCs/>
                <w:noProof/>
                <w:sz w:val="20"/>
              </w:rPr>
              <w:t>Wspieranie aktywnego włączenia społecznego, w tym celu promowania równości szans i aktywnego uczestnictwa, oraz zwiększanie szans na zatrudnienie</w:t>
            </w:r>
            <w:r w:rsidRPr="00CB0BC0">
              <w:rPr>
                <w:rFonts w:eastAsia="Times New Roman"/>
                <w:b/>
                <w:iCs/>
                <w:noProof/>
                <w:sz w:val="20"/>
              </w:rPr>
              <w:t>,</w:t>
            </w:r>
            <w:r w:rsidRPr="006535D0">
              <w:rPr>
                <w:rFonts w:eastAsia="Times New Roman"/>
                <w:b/>
                <w:i/>
                <w:iCs/>
                <w:noProof/>
                <w:sz w:val="20"/>
              </w:rPr>
              <w:t xml:space="preserve"> </w:t>
            </w:r>
            <w:r w:rsidRPr="00CB0BC0">
              <w:rPr>
                <w:rFonts w:eastAsia="Times New Roman"/>
                <w:iCs/>
                <w:noProof/>
                <w:sz w:val="20"/>
              </w:rPr>
              <w:t>planowan</w:t>
            </w:r>
            <w:r w:rsidR="000F6937" w:rsidRPr="00CB0BC0">
              <w:rPr>
                <w:rFonts w:eastAsia="Times New Roman"/>
                <w:iCs/>
                <w:noProof/>
                <w:sz w:val="20"/>
              </w:rPr>
              <w:t>e</w:t>
            </w:r>
            <w:r w:rsidRPr="00CB0BC0">
              <w:rPr>
                <w:rFonts w:eastAsia="Times New Roman"/>
                <w:iCs/>
                <w:noProof/>
                <w:sz w:val="20"/>
              </w:rPr>
              <w:t xml:space="preserve"> będ</w:t>
            </w:r>
            <w:r w:rsidR="000F6937" w:rsidRPr="00CB0BC0">
              <w:rPr>
                <w:rFonts w:eastAsia="Times New Roman"/>
                <w:iCs/>
                <w:noProof/>
                <w:sz w:val="20"/>
              </w:rPr>
              <w:t xml:space="preserve">ą </w:t>
            </w:r>
            <w:r w:rsidRPr="00CB0BC0">
              <w:rPr>
                <w:rFonts w:eastAsia="Times New Roman"/>
                <w:iCs/>
                <w:noProof/>
                <w:sz w:val="20"/>
              </w:rPr>
              <w:t>do realizacji, w szczególności, następując</w:t>
            </w:r>
            <w:r w:rsidR="000F6937" w:rsidRPr="00CB0BC0">
              <w:rPr>
                <w:rFonts w:eastAsia="Times New Roman"/>
                <w:iCs/>
                <w:noProof/>
                <w:sz w:val="20"/>
              </w:rPr>
              <w:t>e</w:t>
            </w:r>
            <w:r w:rsidRPr="00CB0BC0">
              <w:rPr>
                <w:rFonts w:eastAsia="Times New Roman"/>
                <w:iCs/>
                <w:noProof/>
                <w:sz w:val="20"/>
              </w:rPr>
              <w:t xml:space="preserve"> typ</w:t>
            </w:r>
            <w:r w:rsidR="000F6937" w:rsidRPr="00CB0BC0">
              <w:rPr>
                <w:rFonts w:eastAsia="Times New Roman"/>
                <w:iCs/>
                <w:noProof/>
                <w:sz w:val="20"/>
              </w:rPr>
              <w:t>y</w:t>
            </w:r>
            <w:r w:rsidRPr="00CB0BC0">
              <w:rPr>
                <w:rFonts w:eastAsia="Times New Roman"/>
                <w:iCs/>
                <w:noProof/>
                <w:sz w:val="20"/>
              </w:rPr>
              <w:t xml:space="preserve"> projektów:</w:t>
            </w:r>
          </w:p>
          <w:p w14:paraId="20DF13C1" w14:textId="77777777" w:rsidR="005A224D" w:rsidRPr="005A224D" w:rsidRDefault="00464367" w:rsidP="005A224D">
            <w:pPr>
              <w:pStyle w:val="Default"/>
              <w:numPr>
                <w:ilvl w:val="0"/>
                <w:numId w:val="34"/>
              </w:numPr>
              <w:spacing w:after="0" w:line="240" w:lineRule="auto"/>
              <w:ind w:left="319" w:hanging="319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5A224D">
              <w:rPr>
                <w:b/>
                <w:iCs/>
                <w:noProof/>
                <w:color w:val="auto"/>
                <w:sz w:val="20"/>
                <w:szCs w:val="20"/>
              </w:rPr>
              <w:t>a</w:t>
            </w:r>
            <w:r w:rsidR="0018360E" w:rsidRPr="005A224D">
              <w:rPr>
                <w:b/>
                <w:iCs/>
                <w:noProof/>
                <w:color w:val="auto"/>
                <w:sz w:val="20"/>
                <w:szCs w:val="20"/>
              </w:rPr>
              <w:t>ktywizacja społeczna i zawodowa</w:t>
            </w:r>
            <w:r w:rsidR="005A224D">
              <w:rPr>
                <w:b/>
                <w:iCs/>
                <w:noProof/>
                <w:color w:val="auto"/>
                <w:sz w:val="20"/>
                <w:szCs w:val="20"/>
              </w:rPr>
              <w:t xml:space="preserve"> osób zagrożonych  ubóstwem lub wykluczeniem społecznym przy zastosowaniu usług aktywnej integracji o charakterze społecznym, zawodowym, edukacyjnym i zdrowotnym</w:t>
            </w:r>
          </w:p>
          <w:p w14:paraId="153894FC" w14:textId="0F829D74" w:rsidR="00DC5AC8" w:rsidRPr="005A224D" w:rsidRDefault="005A224D" w:rsidP="005A224D">
            <w:pPr>
              <w:pStyle w:val="Default"/>
              <w:spacing w:after="0" w:line="240" w:lineRule="auto"/>
              <w:ind w:left="720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>
              <w:rPr>
                <w:b/>
                <w:iCs/>
                <w:noProof/>
                <w:color w:val="auto"/>
                <w:sz w:val="20"/>
                <w:szCs w:val="20"/>
              </w:rPr>
              <w:t xml:space="preserve"> </w:t>
            </w:r>
          </w:p>
          <w:p w14:paraId="36B84789" w14:textId="06CAE1D5" w:rsidR="00DC5AC8" w:rsidRPr="006B4A51" w:rsidRDefault="00DC5AC8" w:rsidP="00DC5AC8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6B4A51">
              <w:rPr>
                <w:iCs/>
                <w:noProof/>
                <w:color w:val="auto"/>
                <w:sz w:val="20"/>
                <w:szCs w:val="20"/>
              </w:rPr>
              <w:lastRenderedPageBreak/>
              <w:t xml:space="preserve">Interwencja będzie realizowana poprzez wdrażanie kompleksowych i zindywidualizowanych programów ukierunkowanych na aktywizację społeczną i zawodową osób w najtrudniejszej sytuacji społeczno-ekonomicznej z wykorzystaniem instrumentów aktywizacji społecznej, zawodowej, edukacyjnej czy </w:t>
            </w:r>
            <w:r w:rsidRPr="0024105C">
              <w:rPr>
                <w:iCs/>
                <w:noProof/>
                <w:color w:val="auto"/>
                <w:sz w:val="20"/>
                <w:szCs w:val="20"/>
              </w:rPr>
              <w:t>zdrowotnej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. </w:t>
            </w:r>
            <w:r w:rsidR="0024105C">
              <w:rPr>
                <w:iCs/>
                <w:noProof/>
                <w:color w:val="auto"/>
                <w:sz w:val="20"/>
                <w:szCs w:val="20"/>
              </w:rPr>
              <w:t>Będą to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głównie osoby zagrożone wykluczeniem społecznym,</w:t>
            </w:r>
            <w:r w:rsidR="002457BD">
              <w:rPr>
                <w:iCs/>
                <w:noProof/>
                <w:color w:val="auto"/>
                <w:sz w:val="20"/>
                <w:szCs w:val="20"/>
              </w:rPr>
              <w:t xml:space="preserve"> czyli te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które doświadczają silniejszych barier wejścia na rynek pracy, dlatego niezbędna jest koncentracja na działaniach mających na celu integrację społeczną</w:t>
            </w:r>
            <w:r w:rsidR="00D86402">
              <w:rPr>
                <w:iCs/>
                <w:noProof/>
                <w:color w:val="auto"/>
                <w:sz w:val="20"/>
                <w:szCs w:val="20"/>
              </w:rPr>
              <w:t>.</w:t>
            </w:r>
            <w:r w:rsidR="006110F5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 w:rsidR="00370523" w:rsidRPr="00370523">
              <w:rPr>
                <w:iCs/>
                <w:noProof/>
                <w:color w:val="auto"/>
                <w:sz w:val="20"/>
                <w:szCs w:val="20"/>
              </w:rPr>
              <w:t xml:space="preserve">W ramach działań integracyjnych, planuje się również wsparcie </w:t>
            </w:r>
            <w:r w:rsidR="00370523" w:rsidRPr="006110F5">
              <w:rPr>
                <w:color w:val="auto"/>
                <w:sz w:val="20"/>
              </w:rPr>
              <w:t>osób zagrożonych bezdomnością</w:t>
            </w:r>
            <w:r w:rsidR="00312A51" w:rsidRPr="006110F5">
              <w:rPr>
                <w:color w:val="auto"/>
                <w:sz w:val="20"/>
              </w:rPr>
              <w:t xml:space="preserve"> oraz bezdomnych</w:t>
            </w:r>
            <w:r w:rsidR="00370523" w:rsidRPr="006110F5">
              <w:rPr>
                <w:iCs/>
                <w:noProof/>
                <w:color w:val="auto"/>
                <w:sz w:val="20"/>
                <w:szCs w:val="20"/>
              </w:rPr>
              <w:t xml:space="preserve">. </w:t>
            </w:r>
            <w:r w:rsidRPr="006110F5">
              <w:rPr>
                <w:iCs/>
                <w:noProof/>
                <w:color w:val="auto"/>
                <w:sz w:val="20"/>
                <w:szCs w:val="20"/>
              </w:rPr>
              <w:t xml:space="preserve">Dzięki </w:t>
            </w:r>
            <w:r w:rsidR="00460119" w:rsidRPr="006110F5">
              <w:rPr>
                <w:iCs/>
                <w:noProof/>
                <w:color w:val="auto"/>
                <w:sz w:val="20"/>
                <w:szCs w:val="20"/>
              </w:rPr>
              <w:t>aktywizacji społec</w:t>
            </w:r>
            <w:r w:rsidR="00705F64" w:rsidRPr="006110F5">
              <w:rPr>
                <w:iCs/>
                <w:noProof/>
                <w:color w:val="auto"/>
                <w:sz w:val="20"/>
                <w:szCs w:val="20"/>
              </w:rPr>
              <w:t>z</w:t>
            </w:r>
            <w:r w:rsidR="00460119" w:rsidRPr="006110F5">
              <w:rPr>
                <w:iCs/>
                <w:noProof/>
                <w:color w:val="auto"/>
                <w:sz w:val="20"/>
                <w:szCs w:val="20"/>
              </w:rPr>
              <w:t>nej i zatrudnieniowej</w:t>
            </w:r>
            <w:r w:rsidR="00312A51" w:rsidRPr="006110F5">
              <w:rPr>
                <w:iCs/>
                <w:noProof/>
                <w:color w:val="auto"/>
                <w:sz w:val="20"/>
                <w:szCs w:val="20"/>
              </w:rPr>
              <w:t>, część z nich</w:t>
            </w:r>
            <w:r w:rsidR="00312A51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>zwiększ</w:t>
            </w:r>
            <w:r w:rsidR="00312A51">
              <w:rPr>
                <w:iCs/>
                <w:noProof/>
                <w:color w:val="auto"/>
                <w:sz w:val="20"/>
                <w:szCs w:val="20"/>
              </w:rPr>
              <w:t>y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swoje szanse na przywrócenie możliwości lub zdolności do zatrudnienia, </w:t>
            </w:r>
            <w:r w:rsidR="007627B7" w:rsidRPr="006B4A51">
              <w:rPr>
                <w:iCs/>
                <w:noProof/>
                <w:color w:val="auto"/>
                <w:sz w:val="20"/>
                <w:szCs w:val="20"/>
              </w:rPr>
              <w:t>przy czym często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efekt zatrudnieniowy nast</w:t>
            </w:r>
            <w:r w:rsidR="0024105C">
              <w:rPr>
                <w:iCs/>
                <w:noProof/>
                <w:color w:val="auto"/>
                <w:sz w:val="20"/>
                <w:szCs w:val="20"/>
              </w:rPr>
              <w:t>ąpi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kilka miesięcy po zakończeniu udziału w </w:t>
            </w:r>
            <w:r w:rsidR="007627B7" w:rsidRPr="006B4A51">
              <w:rPr>
                <w:iCs/>
                <w:noProof/>
                <w:color w:val="auto"/>
                <w:sz w:val="20"/>
                <w:szCs w:val="20"/>
              </w:rPr>
              <w:t>projekcie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(</w:t>
            </w:r>
            <w:r w:rsidRPr="006B4A51">
              <w:rPr>
                <w:i/>
                <w:iCs/>
                <w:noProof/>
                <w:color w:val="auto"/>
                <w:sz w:val="20"/>
                <w:szCs w:val="20"/>
              </w:rPr>
              <w:t>KPPUiWS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>).</w:t>
            </w:r>
          </w:p>
          <w:p w14:paraId="569D3141" w14:textId="1074D74A" w:rsidR="00DC5AC8" w:rsidRPr="006B4A51" w:rsidRDefault="00DC5AC8" w:rsidP="00DC5AC8">
            <w:pPr>
              <w:pStyle w:val="Default"/>
              <w:spacing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Istotnym problemem w zakresie integracji społecznej jest też występowanie dużej liczby osób z niskim dochodem oraz osób niemogących zaspokoić w wystarczającym stopniu potrzeb materialnych, dlatego też skoncentrowano się na działaniach mających na celu zatrudnianie osób </w:t>
            </w:r>
            <w:r w:rsidR="0024105C">
              <w:rPr>
                <w:iCs/>
                <w:noProof/>
                <w:color w:val="auto"/>
                <w:sz w:val="20"/>
                <w:szCs w:val="20"/>
              </w:rPr>
              <w:t>na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miejscach pracy „lepszej jakości”, np. </w:t>
            </w:r>
            <w:r w:rsidR="0024105C" w:rsidRPr="006B4A51">
              <w:rPr>
                <w:iCs/>
                <w:noProof/>
                <w:color w:val="auto"/>
                <w:sz w:val="20"/>
                <w:szCs w:val="20"/>
              </w:rPr>
              <w:t xml:space="preserve">tworzonych 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>w ramach PES</w:t>
            </w:r>
            <w:r w:rsidR="005A224D">
              <w:rPr>
                <w:iCs/>
                <w:noProof/>
                <w:color w:val="auto"/>
                <w:sz w:val="20"/>
                <w:szCs w:val="20"/>
              </w:rPr>
              <w:t>.</w:t>
            </w:r>
          </w:p>
          <w:p w14:paraId="67776653" w14:textId="77777777" w:rsidR="0018360E" w:rsidRPr="000F672E" w:rsidRDefault="00464367" w:rsidP="006D70FD">
            <w:pPr>
              <w:pStyle w:val="Default"/>
              <w:numPr>
                <w:ilvl w:val="0"/>
                <w:numId w:val="34"/>
              </w:numPr>
              <w:spacing w:after="0" w:line="240" w:lineRule="auto"/>
              <w:jc w:val="both"/>
              <w:rPr>
                <w:b/>
                <w:iCs/>
                <w:noProof/>
                <w:color w:val="auto"/>
                <w:sz w:val="20"/>
                <w:szCs w:val="20"/>
              </w:rPr>
            </w:pPr>
            <w:r w:rsidRPr="000F672E">
              <w:rPr>
                <w:b/>
                <w:iCs/>
                <w:noProof/>
                <w:color w:val="auto"/>
                <w:sz w:val="20"/>
                <w:szCs w:val="20"/>
              </w:rPr>
              <w:t>aktywizacja społeczna i zawodowa w ramach podmiotów integracji społecznej (CIS, KIS, WTZ, ZAZ)</w:t>
            </w:r>
          </w:p>
          <w:p w14:paraId="6A9D6494" w14:textId="77777777" w:rsidR="00DC5AC8" w:rsidRPr="000F672E" w:rsidRDefault="00DC5AC8" w:rsidP="00DC5AC8">
            <w:pPr>
              <w:pStyle w:val="Default"/>
              <w:spacing w:after="0" w:line="240" w:lineRule="auto"/>
              <w:ind w:left="720"/>
              <w:jc w:val="both"/>
              <w:rPr>
                <w:b/>
                <w:iCs/>
                <w:noProof/>
                <w:color w:val="auto"/>
                <w:sz w:val="20"/>
                <w:szCs w:val="20"/>
              </w:rPr>
            </w:pPr>
          </w:p>
          <w:p w14:paraId="33286738" w14:textId="142C4527" w:rsidR="00760FE8" w:rsidRPr="006B4A51" w:rsidRDefault="008C548B" w:rsidP="00EC2249">
            <w:pPr>
              <w:pStyle w:val="Default"/>
              <w:spacing w:after="0" w:line="240" w:lineRule="auto"/>
              <w:ind w:left="29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>
              <w:rPr>
                <w:iCs/>
                <w:noProof/>
                <w:color w:val="auto"/>
                <w:sz w:val="20"/>
                <w:szCs w:val="20"/>
              </w:rPr>
              <w:t>W</w:t>
            </w:r>
            <w:r w:rsidR="00760FE8" w:rsidRPr="006B4A51">
              <w:rPr>
                <w:iCs/>
                <w:noProof/>
                <w:color w:val="auto"/>
                <w:sz w:val="20"/>
                <w:szCs w:val="20"/>
              </w:rPr>
              <w:t>spierane będą  usługi świadczone przez podmioty integracji społecznej, takie jak centra integracji społecznej, kluby integracji społecznej, zakłady aktywności zawodowej</w:t>
            </w:r>
            <w:r w:rsidR="003F7CDE">
              <w:rPr>
                <w:iCs/>
                <w:noProof/>
                <w:color w:val="auto"/>
                <w:sz w:val="20"/>
                <w:szCs w:val="20"/>
              </w:rPr>
              <w:t xml:space="preserve"> i</w:t>
            </w:r>
            <w:r w:rsidR="005A224D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 w:rsidR="00760FE8" w:rsidRPr="006B4A51">
              <w:rPr>
                <w:iCs/>
                <w:noProof/>
                <w:color w:val="auto"/>
                <w:sz w:val="20"/>
                <w:szCs w:val="20"/>
              </w:rPr>
              <w:t>warsztaty terapii zajęciowej</w:t>
            </w:r>
            <w:r w:rsidR="003F7CDE">
              <w:rPr>
                <w:iCs/>
                <w:noProof/>
                <w:color w:val="auto"/>
                <w:sz w:val="20"/>
                <w:szCs w:val="20"/>
              </w:rPr>
              <w:t>.</w:t>
            </w:r>
            <w:r w:rsidR="00760FE8" w:rsidRPr="006B4A51">
              <w:rPr>
                <w:iCs/>
                <w:noProof/>
                <w:color w:val="auto"/>
                <w:sz w:val="20"/>
                <w:szCs w:val="20"/>
              </w:rPr>
              <w:t xml:space="preserve"> Podmioty te świadczą kompleksowe usługi społeczno-zawodowe, osiągając wysoką skuteczność w poprawie sytuacji osób zagrożonych ubóstwem lub wykluczeniem społecznym na rynku pracy, a ponadto mogą stać się jednym z głównych dostarczycieli wielu usług społecznych.</w:t>
            </w:r>
            <w:r w:rsidR="003E2314" w:rsidRPr="006B4A51">
              <w:rPr>
                <w:iCs/>
                <w:noProof/>
                <w:color w:val="auto"/>
                <w:sz w:val="20"/>
                <w:szCs w:val="20"/>
              </w:rPr>
              <w:t xml:space="preserve"> Wsparcie dotyczyło będzie tworzenia nowych oraz rozszerzenia działalności istniejących </w:t>
            </w:r>
            <w:r>
              <w:rPr>
                <w:iCs/>
                <w:noProof/>
                <w:color w:val="auto"/>
                <w:sz w:val="20"/>
                <w:szCs w:val="20"/>
              </w:rPr>
              <w:t>podmiotów</w:t>
            </w:r>
            <w:r w:rsidR="003E2314" w:rsidRPr="006B4A51">
              <w:rPr>
                <w:iCs/>
                <w:noProof/>
                <w:color w:val="auto"/>
                <w:sz w:val="20"/>
                <w:szCs w:val="20"/>
              </w:rPr>
              <w:t>.</w:t>
            </w:r>
          </w:p>
          <w:p w14:paraId="300CA6F0" w14:textId="77777777" w:rsidR="003E2314" w:rsidRPr="000F672E" w:rsidRDefault="003E2314" w:rsidP="00760FE8">
            <w:pPr>
              <w:pStyle w:val="Default"/>
              <w:spacing w:after="0" w:line="240" w:lineRule="auto"/>
              <w:jc w:val="both"/>
              <w:rPr>
                <w:b/>
                <w:iCs/>
                <w:noProof/>
                <w:color w:val="auto"/>
                <w:sz w:val="20"/>
                <w:szCs w:val="20"/>
              </w:rPr>
            </w:pPr>
          </w:p>
          <w:p w14:paraId="706D05A0" w14:textId="77777777" w:rsidR="00A0597A" w:rsidRPr="000F672E" w:rsidRDefault="00DC5AC8" w:rsidP="006D70FD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</w:pPr>
            <w:r w:rsidRPr="000F672E"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  <w:t>w</w:t>
            </w:r>
            <w:r w:rsidR="00A0597A" w:rsidRPr="000F672E"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  <w:t>sparcie przedsiębiorstw społecznych i podmiotów ekonomii społecznej</w:t>
            </w:r>
          </w:p>
          <w:p w14:paraId="217DAD0F" w14:textId="77777777" w:rsidR="00DC5AC8" w:rsidRPr="006B4A51" w:rsidRDefault="00DC5AC8" w:rsidP="00DC5AC8">
            <w:pPr>
              <w:pStyle w:val="Akapitzlist"/>
              <w:spacing w:after="0"/>
              <w:ind w:left="742"/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</w:pPr>
          </w:p>
          <w:p w14:paraId="6D64DB82" w14:textId="3895B7E3" w:rsidR="00A0597A" w:rsidRPr="006B4A51" w:rsidRDefault="00A0597A" w:rsidP="00DC5AC8">
            <w:pPr>
              <w:pStyle w:val="Akapitzlist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</w:pPr>
            <w:r w:rsidRPr="006B4A51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 xml:space="preserve">KPRES zakłada, m.in. że </w:t>
            </w:r>
            <w:r w:rsidRPr="006B4A51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</w:rPr>
              <w:t>do roku 2023 podmioty ekonomii społecznej i solidarnej będą ważnym elementem aktywizacji i integracji społecznej osób zagrożonych wykluczeniem społecznym oraz dostarczycielami usług użyteczności publicznej</w:t>
            </w:r>
            <w:r w:rsidRPr="006B4A51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 xml:space="preserve"> oraz, że nastąpi zwiększenie liczby wysokiej jakości miejsc pracy w przedsiębiorstwach społecznych. Plan Rozwoju Ekonomii Społecznej na Mazowszu na lata 2013-2020 kładzie nacisk na tworzenie nowych miejsc pracy w podmiotach ekonomii społecznej. Planuje się realizację projektów przyczyniających się do tworzenia nowych</w:t>
            </w:r>
            <w:r w:rsidR="00312A51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 xml:space="preserve"> miejsc pracy w PES (dotacje)</w:t>
            </w:r>
            <w:r w:rsidRPr="006B4A51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 xml:space="preserve"> i wsparcia istniejących PES w tworzeniu nowych usług na szczeblu lokalnym</w:t>
            </w:r>
            <w:r w:rsidR="00312A51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 xml:space="preserve"> (usługi towrzyszące)</w:t>
            </w:r>
            <w:r w:rsidRPr="006B4A51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 xml:space="preserve">, także poprzez promowanie tworzenia PES w ramach struktur </w:t>
            </w:r>
            <w:r w:rsidR="00EC2249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>JST.</w:t>
            </w:r>
            <w:r w:rsidRPr="006B4A51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 xml:space="preserve"> Zgodnie z KPRES wsparcie polegać będzie na świadczeniu usług animacyjnych, inkubacyjnych i biznesowych na rzecz rozwoju ekonomii społecznej. W ramach tych usług realizowane m.in. będą działania na rzecz podnoszenia kwalifikacji i doświadczenia zawodowego pracowników PES. W dłuższej perspektywie wpłynie to na zwiększenie ich roli w rozwoju społeczno-gospodarczym regionu. Działania przyczynią się do ograniczenia kosztów zaniechania, związanych z nierozwiązywaniem lokalnych problemów społecznych. Wsparcie świadczone przez PES będzie uzupełnieniem oferty instytucji publicznych obszaru pomocy i integracji społecznej</w:t>
            </w:r>
            <w:r w:rsidR="00FA757B" w:rsidRPr="006B4A51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 xml:space="preserve"> oraz </w:t>
            </w:r>
            <w:r w:rsidRPr="006B4A51">
              <w:rPr>
                <w:rFonts w:ascii="Times New Roman" w:eastAsia="Times New Roman" w:hAnsi="Times New Roman" w:cs="Times New Roman"/>
                <w:iCs/>
                <w:noProof/>
                <w:sz w:val="20"/>
                <w:szCs w:val="20"/>
              </w:rPr>
              <w:t>wsparcia rodziny. Przewiduje się, że działania te będą realizowane przy udziale OWES.</w:t>
            </w:r>
          </w:p>
          <w:p w14:paraId="5145F9DE" w14:textId="77777777" w:rsidR="00DC5AC8" w:rsidRPr="000F672E" w:rsidRDefault="00DC5AC8" w:rsidP="00DC5AC8">
            <w:pPr>
              <w:pStyle w:val="Akapitzlist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</w:pPr>
          </w:p>
          <w:p w14:paraId="048FAC5E" w14:textId="77777777" w:rsidR="00A0597A" w:rsidRPr="000F672E" w:rsidRDefault="00DC5AC8" w:rsidP="006D70F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</w:pPr>
            <w:r w:rsidRPr="000F672E"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  <w:t>b</w:t>
            </w:r>
            <w:r w:rsidR="00A0597A" w:rsidRPr="000F672E"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  <w:t>udowanie potencjału i koordynacja ekonomii społecznej</w:t>
            </w:r>
          </w:p>
          <w:p w14:paraId="16D44926" w14:textId="77777777" w:rsidR="00A0597A" w:rsidRPr="006B4A51" w:rsidRDefault="00A0597A" w:rsidP="00DC5AC8">
            <w:pPr>
              <w:spacing w:after="0"/>
              <w:rPr>
                <w:rFonts w:eastAsia="Times New Roman"/>
                <w:iCs/>
                <w:noProof/>
                <w:sz w:val="20"/>
              </w:rPr>
            </w:pPr>
            <w:r w:rsidRPr="006B4A51">
              <w:rPr>
                <w:rFonts w:eastAsia="Times New Roman"/>
                <w:iCs/>
                <w:noProof/>
                <w:sz w:val="20"/>
              </w:rPr>
              <w:t>Ustawa z 12 marca 2004 r. o pomocy społecznej wskazuje na zadania związane z koordynowaniem działań na rzecz sektora ekonomii społecznej oraz monitorowaniem rozwoju przedsiębiorczości społecznej, będących w gestii samorządu województwa, realizowanych przez regionalne ośrodki polityki społecznej (ROPS). Zgodnie z KPRES do 2023 r. ROPS uczestniczą w procesie programowania regionalnych polityk publicznych, w tym koordynują  działania związane z rozwojem ekonomii społecznej w województwie. Plan Rozwoju Ekonomii Społecznej na Mazowszu na lata 2013-2020 zakłada powstanie kompleksowego systemu wsparcia ekonomii społecznej. Jednym z  elementów systemu jest zapewnienie efektywnej koordynacji służącej wyznaczaniu</w:t>
            </w:r>
            <w:r w:rsidR="00E7037B" w:rsidRPr="006B4A51">
              <w:rPr>
                <w:rFonts w:eastAsia="Times New Roman"/>
                <w:iCs/>
                <w:noProof/>
                <w:sz w:val="20"/>
              </w:rPr>
              <w:t xml:space="preserve"> jego </w:t>
            </w:r>
            <w:r w:rsidRPr="006B4A51">
              <w:rPr>
                <w:rFonts w:eastAsia="Times New Roman"/>
                <w:iCs/>
                <w:noProof/>
                <w:sz w:val="20"/>
              </w:rPr>
              <w:t>priorytetowych działań. ROPS jest źródłem wiedzy i danych o uwarunkowaniach okre</w:t>
            </w:r>
            <w:r w:rsidR="00A83328" w:rsidRPr="006B4A51">
              <w:rPr>
                <w:rFonts w:eastAsia="Times New Roman"/>
                <w:iCs/>
                <w:noProof/>
                <w:sz w:val="20"/>
              </w:rPr>
              <w:t>ś</w:t>
            </w:r>
            <w:r w:rsidRPr="006B4A51">
              <w:rPr>
                <w:rFonts w:eastAsia="Times New Roman"/>
                <w:iCs/>
                <w:noProof/>
                <w:sz w:val="20"/>
              </w:rPr>
              <w:t>lających kształt regionalnej polityki społecznej oraz o potencjale i barierach rozwojowych ekonomii społecznej. Planuje się realizację projektu (tryb niekonkurencyjny) polegającego na budowaniu potencjału i koordynacji ekonomii społecznej na Mazowszu. Działania będą realizowane m. in. poprzez tworzenie regionalnych sieci współpracy OWES, tworzenie i wspieranie lub dofinansowanie wspólnych przedsięwzięć regionalnej sieci PES, inicjowanie współpracy jednostek systemu pomocy społecznej, PES, OWES, budowanie powiązań pomiędzy systemem edukacji, nauką, biznesem i ekonomią społeczną. Wdro</w:t>
            </w:r>
            <w:r w:rsidR="00E7037B" w:rsidRPr="006B4A51">
              <w:rPr>
                <w:rFonts w:eastAsia="Times New Roman"/>
                <w:iCs/>
                <w:noProof/>
                <w:sz w:val="20"/>
              </w:rPr>
              <w:t>ż</w:t>
            </w:r>
            <w:r w:rsidRPr="006B4A51">
              <w:rPr>
                <w:rFonts w:eastAsia="Times New Roman"/>
                <w:iCs/>
                <w:noProof/>
                <w:sz w:val="20"/>
              </w:rPr>
              <w:t xml:space="preserve">enie interwencji pozwoli na realizację </w:t>
            </w:r>
            <w:r w:rsidRPr="006B4A51">
              <w:rPr>
                <w:rFonts w:eastAsia="Times New Roman"/>
                <w:iCs/>
                <w:noProof/>
                <w:sz w:val="20"/>
              </w:rPr>
              <w:lastRenderedPageBreak/>
              <w:t>priorytetowych kierunków rozwoju sektora ekonomii społecznej w zakresie reintegracji zawodowej, społecznej</w:t>
            </w:r>
            <w:r w:rsidR="00E7037B" w:rsidRPr="006B4A51">
              <w:rPr>
                <w:rFonts w:eastAsia="Times New Roman"/>
                <w:iCs/>
                <w:noProof/>
                <w:sz w:val="20"/>
              </w:rPr>
              <w:t xml:space="preserve"> i</w:t>
            </w:r>
            <w:r w:rsidR="00B765AF" w:rsidRPr="006B4A51">
              <w:rPr>
                <w:rFonts w:eastAsia="Times New Roman"/>
                <w:iCs/>
                <w:noProof/>
                <w:sz w:val="20"/>
              </w:rPr>
              <w:t xml:space="preserve"> </w:t>
            </w:r>
            <w:r w:rsidRPr="006B4A51">
              <w:rPr>
                <w:rFonts w:eastAsia="Times New Roman"/>
                <w:iCs/>
                <w:noProof/>
                <w:sz w:val="20"/>
              </w:rPr>
              <w:t>usług społecznych, zgodnie z potrzebami diagnozowanymi w regionie.</w:t>
            </w:r>
          </w:p>
          <w:p w14:paraId="6906F6B7" w14:textId="77777777" w:rsidR="00A0597A" w:rsidRPr="006B4A51" w:rsidRDefault="00A0597A" w:rsidP="00DC5AC8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</w:p>
          <w:p w14:paraId="4B33C85C" w14:textId="77777777" w:rsidR="003D2F19" w:rsidRPr="006B4A51" w:rsidRDefault="007D3077" w:rsidP="00DC5AC8">
            <w:pPr>
              <w:pStyle w:val="Default"/>
              <w:spacing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6B4A51">
              <w:rPr>
                <w:iCs/>
                <w:noProof/>
                <w:color w:val="auto"/>
                <w:sz w:val="20"/>
                <w:szCs w:val="20"/>
              </w:rPr>
              <w:t>Po zdiagnozowaniu indywidualnych potrzeb uczestników projektów, elementem kompleksowego wsparcia w procesie reintegracji społeczno-zawodowej będą mogły być usługi towarzyszące, np. opiekuńcze, tren</w:t>
            </w:r>
            <w:r w:rsidR="001655FF" w:rsidRPr="006B4A51">
              <w:rPr>
                <w:iCs/>
                <w:noProof/>
                <w:color w:val="auto"/>
                <w:sz w:val="20"/>
                <w:szCs w:val="20"/>
              </w:rPr>
              <w:t xml:space="preserve">era 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>pracy, edukacyjne, zdrowotne, poradnictwo prawne i obywatelskie, poradnictwo rodzinne i psychologiczne.</w:t>
            </w:r>
            <w:bookmarkStart w:id="1" w:name="_Hlk43464606"/>
          </w:p>
          <w:bookmarkEnd w:id="1"/>
          <w:p w14:paraId="4855DE4B" w14:textId="61580644" w:rsidR="002B5F4D" w:rsidRPr="006B4A51" w:rsidRDefault="00E537BE" w:rsidP="00DC5AC8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>
              <w:rPr>
                <w:iCs/>
                <w:noProof/>
                <w:color w:val="auto"/>
                <w:sz w:val="20"/>
                <w:szCs w:val="20"/>
              </w:rPr>
              <w:t xml:space="preserve">Zaplanowane </w:t>
            </w:r>
            <w:r w:rsidR="00AF7705">
              <w:rPr>
                <w:iCs/>
                <w:noProof/>
                <w:color w:val="auto"/>
                <w:sz w:val="20"/>
                <w:szCs w:val="20"/>
              </w:rPr>
              <w:t xml:space="preserve">w CS (vii) </w:t>
            </w:r>
            <w:r>
              <w:rPr>
                <w:iCs/>
                <w:noProof/>
                <w:color w:val="auto"/>
                <w:sz w:val="20"/>
                <w:szCs w:val="20"/>
              </w:rPr>
              <w:t>d</w:t>
            </w:r>
            <w:r w:rsidR="00FC1113" w:rsidRPr="006B4A51">
              <w:rPr>
                <w:iCs/>
                <w:noProof/>
                <w:color w:val="auto"/>
                <w:sz w:val="20"/>
                <w:szCs w:val="20"/>
              </w:rPr>
              <w:t>ziałania</w:t>
            </w:r>
            <w:r>
              <w:rPr>
                <w:iCs/>
                <w:noProof/>
                <w:color w:val="auto"/>
                <w:sz w:val="20"/>
                <w:szCs w:val="20"/>
              </w:rPr>
              <w:t>,</w:t>
            </w:r>
            <w:r w:rsidR="00FC1113" w:rsidRPr="006B4A51">
              <w:rPr>
                <w:iCs/>
                <w:noProof/>
                <w:color w:val="auto"/>
                <w:sz w:val="20"/>
                <w:szCs w:val="20"/>
              </w:rPr>
              <w:t xml:space="preserve"> prowadzące do</w:t>
            </w:r>
            <w:r w:rsidR="003D2F19" w:rsidRPr="006B4A51">
              <w:rPr>
                <w:iCs/>
                <w:noProof/>
                <w:color w:val="auto"/>
                <w:sz w:val="20"/>
                <w:szCs w:val="20"/>
              </w:rPr>
              <w:t xml:space="preserve"> zwiększenia motywacji osób </w:t>
            </w:r>
            <w:r w:rsidR="00EC2249">
              <w:rPr>
                <w:iCs/>
                <w:noProof/>
                <w:color w:val="auto"/>
                <w:sz w:val="20"/>
                <w:szCs w:val="20"/>
              </w:rPr>
              <w:t xml:space="preserve">będących </w:t>
            </w:r>
            <w:r w:rsidR="003D2F19" w:rsidRPr="006B4A51">
              <w:rPr>
                <w:iCs/>
                <w:noProof/>
                <w:color w:val="auto"/>
                <w:sz w:val="20"/>
                <w:szCs w:val="20"/>
              </w:rPr>
              <w:t xml:space="preserve">w trudnej sytuacji życiowej, w tym </w:t>
            </w:r>
            <w:r w:rsidR="000F6937" w:rsidRPr="006B4A51">
              <w:rPr>
                <w:iCs/>
                <w:noProof/>
                <w:color w:val="auto"/>
                <w:sz w:val="20"/>
                <w:szCs w:val="20"/>
              </w:rPr>
              <w:t>uzyskani</w:t>
            </w:r>
            <w:r w:rsidR="00FC1113" w:rsidRPr="006B4A51">
              <w:rPr>
                <w:iCs/>
                <w:noProof/>
                <w:color w:val="auto"/>
                <w:sz w:val="20"/>
                <w:szCs w:val="20"/>
              </w:rPr>
              <w:t>a</w:t>
            </w:r>
            <w:r w:rsidR="000F6937" w:rsidRPr="006B4A51">
              <w:rPr>
                <w:iCs/>
                <w:noProof/>
                <w:color w:val="auto"/>
                <w:sz w:val="20"/>
                <w:szCs w:val="20"/>
              </w:rPr>
              <w:t xml:space="preserve"> zatrudnienia są najskuteczniejszą formą walki z ubóstwem i wykluczeniem społecznym. Rezultatem planowanej interwencji będzie wzrost</w:t>
            </w:r>
            <w:r w:rsidR="000B0E02" w:rsidRPr="006B4A51">
              <w:rPr>
                <w:iCs/>
                <w:noProof/>
                <w:color w:val="auto"/>
                <w:sz w:val="20"/>
                <w:szCs w:val="20"/>
              </w:rPr>
              <w:t xml:space="preserve"> motywacji i</w:t>
            </w:r>
            <w:r w:rsidR="000F6937" w:rsidRPr="006B4A51">
              <w:rPr>
                <w:iCs/>
                <w:noProof/>
                <w:color w:val="auto"/>
                <w:sz w:val="20"/>
                <w:szCs w:val="20"/>
              </w:rPr>
              <w:t xml:space="preserve"> samodzielności, zwiększenie zdolności do zatrudnienia osób </w:t>
            </w:r>
            <w:r w:rsidR="003D2F19" w:rsidRPr="006B4A51">
              <w:rPr>
                <w:iCs/>
                <w:noProof/>
                <w:color w:val="auto"/>
                <w:sz w:val="20"/>
                <w:szCs w:val="20"/>
              </w:rPr>
              <w:t xml:space="preserve">w najtrudniejszej sytuacji </w:t>
            </w:r>
            <w:r w:rsidR="000F6937" w:rsidRPr="006B4A51">
              <w:rPr>
                <w:iCs/>
                <w:noProof/>
                <w:color w:val="auto"/>
                <w:sz w:val="20"/>
                <w:szCs w:val="20"/>
              </w:rPr>
              <w:t xml:space="preserve">oraz wzrost zatrudnienia. </w:t>
            </w:r>
            <w:r w:rsidR="00EC2249">
              <w:rPr>
                <w:iCs/>
                <w:noProof/>
                <w:color w:val="auto"/>
                <w:sz w:val="20"/>
                <w:szCs w:val="20"/>
              </w:rPr>
              <w:t>Efektem</w:t>
            </w:r>
            <w:r w:rsidR="000F6937" w:rsidRPr="006B4A51">
              <w:rPr>
                <w:iCs/>
                <w:noProof/>
                <w:color w:val="auto"/>
                <w:sz w:val="20"/>
                <w:szCs w:val="20"/>
              </w:rPr>
              <w:t xml:space="preserve"> wsparcia będzie t</w:t>
            </w:r>
            <w:r w:rsidR="00EC2249">
              <w:rPr>
                <w:iCs/>
                <w:noProof/>
                <w:color w:val="auto"/>
                <w:sz w:val="20"/>
                <w:szCs w:val="20"/>
              </w:rPr>
              <w:t>eż</w:t>
            </w:r>
            <w:r w:rsidR="000F6937" w:rsidRPr="006B4A51">
              <w:rPr>
                <w:iCs/>
                <w:noProof/>
                <w:color w:val="auto"/>
                <w:sz w:val="20"/>
                <w:szCs w:val="20"/>
              </w:rPr>
              <w:t xml:space="preserve"> zwiększenie potencjału podmiotów ekonomii społecznej, co umożliwi uzyskiwanie efektów także po okresie realizacji Programu.</w:t>
            </w:r>
          </w:p>
          <w:p w14:paraId="5B77250A" w14:textId="77777777" w:rsidR="00412BA2" w:rsidRPr="006B4A51" w:rsidRDefault="00412BA2" w:rsidP="00DC5AC8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6B4A51">
              <w:rPr>
                <w:iCs/>
                <w:noProof/>
                <w:color w:val="auto"/>
                <w:sz w:val="20"/>
                <w:szCs w:val="20"/>
              </w:rPr>
              <w:t>Z uwagi na dotychczasowe doświadczenia wskazujące na niewystarczające zainteresowanie jednostek organizacyjnych pomocy społecznej podejmowaniem przedsięwzięć w ramach funduszy europejskich, które wynikało często z braku potencjału organizacyjnego oraz finansowego w mniejszych gminach, prowadzone będą działania mające na celu promowanie partnerstw, korzystanie z doświadczeń innych jst oraz wykorzystanie wsparcia w postaci potencjału MCPS oraz OWES posiadających doświadczenie w danym obszarze</w:t>
            </w:r>
            <w:r w:rsidR="00FC1113" w:rsidRPr="006B4A51">
              <w:rPr>
                <w:iCs/>
                <w:noProof/>
                <w:color w:val="auto"/>
                <w:sz w:val="20"/>
                <w:szCs w:val="20"/>
              </w:rPr>
              <w:t>.</w:t>
            </w:r>
          </w:p>
          <w:p w14:paraId="04D4CCB9" w14:textId="77777777" w:rsidR="007D1EC7" w:rsidRPr="006B4A51" w:rsidRDefault="007D1EC7" w:rsidP="00DC5AC8">
            <w:pPr>
              <w:pStyle w:val="Default"/>
              <w:spacing w:after="0" w:line="240" w:lineRule="auto"/>
              <w:jc w:val="both"/>
              <w:rPr>
                <w:iCs/>
                <w:noProof/>
                <w:color w:val="0070C0"/>
                <w:sz w:val="20"/>
                <w:szCs w:val="20"/>
              </w:rPr>
            </w:pPr>
          </w:p>
          <w:p w14:paraId="13EA439A" w14:textId="77777777" w:rsidR="00EB211A" w:rsidRPr="006B4A51" w:rsidRDefault="00746782" w:rsidP="00914C3F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6B4A51">
              <w:rPr>
                <w:iCs/>
                <w:noProof/>
                <w:color w:val="auto"/>
                <w:sz w:val="20"/>
                <w:szCs w:val="20"/>
              </w:rPr>
              <w:t>Zgodnie z wnioskami zawartymi w założeniach do UP, pomimo poprawy wskaźników dotyczących ubóstwa, zagrożeni</w:t>
            </w:r>
            <w:r w:rsidR="003B24A6" w:rsidRPr="006B4A51">
              <w:rPr>
                <w:iCs/>
                <w:noProof/>
                <w:color w:val="auto"/>
                <w:sz w:val="20"/>
                <w:szCs w:val="20"/>
              </w:rPr>
              <w:t>e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wykluczeniem społecznym nadal występuje i negatywnie oddziałuje na jakość kapitału ludzkiego, ogranicza aktywność, przedsiębiorczość i innowacyjność oraz podnosi koszty funkcjonowania </w:t>
            </w:r>
            <w:r w:rsidR="000F6937" w:rsidRPr="006B4A51">
              <w:rPr>
                <w:iCs/>
                <w:noProof/>
                <w:color w:val="auto"/>
                <w:sz w:val="20"/>
                <w:szCs w:val="20"/>
              </w:rPr>
              <w:t>państwa.</w:t>
            </w:r>
            <w:r w:rsidR="00914C3F" w:rsidRPr="006B4A51">
              <w:rPr>
                <w:iCs/>
                <w:noProof/>
                <w:color w:val="auto"/>
                <w:sz w:val="20"/>
                <w:szCs w:val="20"/>
              </w:rPr>
              <w:t xml:space="preserve"> Aktywizacja niewykorzystanych zasobów pracy oraz włączenie w rynek pracy osób wykluczonych jest zgodna z </w:t>
            </w:r>
            <w:r w:rsidR="00914C3F" w:rsidRPr="00EC2249">
              <w:rPr>
                <w:i/>
                <w:iCs/>
                <w:noProof/>
                <w:color w:val="auto"/>
                <w:sz w:val="20"/>
                <w:szCs w:val="20"/>
              </w:rPr>
              <w:t>KSRR do 2030 r</w:t>
            </w:r>
            <w:r w:rsidR="00914C3F" w:rsidRPr="006B4A51">
              <w:rPr>
                <w:iCs/>
                <w:noProof/>
                <w:color w:val="auto"/>
                <w:sz w:val="20"/>
                <w:szCs w:val="20"/>
              </w:rPr>
              <w:t xml:space="preserve">. </w:t>
            </w:r>
          </w:p>
          <w:p w14:paraId="1D301E20" w14:textId="5D9802A7" w:rsidR="0058326F" w:rsidRPr="006B4A51" w:rsidRDefault="00364202" w:rsidP="00914C3F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>
              <w:rPr>
                <w:iCs/>
                <w:noProof/>
                <w:color w:val="auto"/>
                <w:sz w:val="20"/>
                <w:szCs w:val="20"/>
              </w:rPr>
              <w:t>Realizacja ww. d</w:t>
            </w:r>
            <w:r w:rsidR="00127504" w:rsidRPr="006B4A51">
              <w:rPr>
                <w:iCs/>
                <w:noProof/>
                <w:color w:val="auto"/>
                <w:sz w:val="20"/>
                <w:szCs w:val="20"/>
              </w:rPr>
              <w:t>ziała</w:t>
            </w:r>
            <w:r>
              <w:rPr>
                <w:iCs/>
                <w:noProof/>
                <w:color w:val="auto"/>
                <w:sz w:val="20"/>
                <w:szCs w:val="20"/>
              </w:rPr>
              <w:t>ń</w:t>
            </w:r>
            <w:r w:rsidR="00127504" w:rsidRPr="006B4A51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>
              <w:rPr>
                <w:iCs/>
                <w:noProof/>
                <w:color w:val="auto"/>
                <w:sz w:val="20"/>
                <w:szCs w:val="20"/>
              </w:rPr>
              <w:t xml:space="preserve"> jest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 w:rsidR="00127504" w:rsidRPr="006B4A51">
              <w:rPr>
                <w:iCs/>
                <w:noProof/>
                <w:color w:val="auto"/>
                <w:sz w:val="20"/>
                <w:szCs w:val="20"/>
              </w:rPr>
              <w:t>spójn</w:t>
            </w:r>
            <w:r>
              <w:rPr>
                <w:iCs/>
                <w:noProof/>
                <w:color w:val="auto"/>
                <w:sz w:val="20"/>
                <w:szCs w:val="20"/>
              </w:rPr>
              <w:t>a z</w:t>
            </w:r>
            <w:r w:rsidR="00127504" w:rsidRPr="006B4A51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 w:rsidR="00127504" w:rsidRPr="006B4A51">
              <w:rPr>
                <w:i/>
                <w:iCs/>
                <w:noProof/>
                <w:color w:val="auto"/>
                <w:sz w:val="20"/>
                <w:szCs w:val="20"/>
              </w:rPr>
              <w:t>Agendą na rzecz zrównoważonego rozwoju do 2030 r.</w:t>
            </w:r>
            <w:r w:rsidR="00127504" w:rsidRPr="006B4A51">
              <w:rPr>
                <w:iCs/>
                <w:noProof/>
                <w:color w:val="auto"/>
                <w:sz w:val="20"/>
                <w:szCs w:val="20"/>
              </w:rPr>
              <w:t>, któr</w:t>
            </w:r>
            <w:r w:rsidR="00EC2249">
              <w:rPr>
                <w:iCs/>
                <w:noProof/>
                <w:color w:val="auto"/>
                <w:sz w:val="20"/>
                <w:szCs w:val="20"/>
              </w:rPr>
              <w:t>a</w:t>
            </w:r>
            <w:r w:rsidR="00127504" w:rsidRPr="006B4A51">
              <w:rPr>
                <w:iCs/>
                <w:noProof/>
                <w:color w:val="auto"/>
                <w:sz w:val="20"/>
                <w:szCs w:val="20"/>
              </w:rPr>
              <w:t xml:space="preserve"> odnos</w:t>
            </w:r>
            <w:r>
              <w:rPr>
                <w:iCs/>
                <w:noProof/>
                <w:color w:val="auto"/>
                <w:sz w:val="20"/>
                <w:szCs w:val="20"/>
              </w:rPr>
              <w:t>i</w:t>
            </w:r>
            <w:r w:rsidR="00127504" w:rsidRPr="006B4A51">
              <w:rPr>
                <w:iCs/>
                <w:noProof/>
                <w:color w:val="auto"/>
                <w:sz w:val="20"/>
                <w:szCs w:val="20"/>
              </w:rPr>
              <w:t xml:space="preserve"> się m.in. do problematyki ubóstwa i wzrostu gospodarczego powiązanego z godną pracą.</w:t>
            </w:r>
          </w:p>
          <w:p w14:paraId="5C8C841B" w14:textId="032CDFEE" w:rsidR="00D32FA3" w:rsidRDefault="009B52B9" w:rsidP="00914C3F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Planowane </w:t>
            </w:r>
            <w:r w:rsidR="002E77EB" w:rsidRPr="006B4A51">
              <w:rPr>
                <w:iCs/>
                <w:noProof/>
                <w:color w:val="auto"/>
                <w:sz w:val="20"/>
                <w:szCs w:val="20"/>
              </w:rPr>
              <w:t xml:space="preserve">wsparcie </w:t>
            </w:r>
            <w:r w:rsidR="00B84063">
              <w:rPr>
                <w:iCs/>
                <w:noProof/>
                <w:color w:val="auto"/>
                <w:sz w:val="20"/>
                <w:szCs w:val="20"/>
              </w:rPr>
              <w:t>w</w:t>
            </w:r>
            <w:r w:rsidR="00B84063" w:rsidRPr="006B4A51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 w:rsidR="002E77EB" w:rsidRPr="006B4A51">
              <w:rPr>
                <w:iCs/>
                <w:noProof/>
                <w:color w:val="auto"/>
                <w:sz w:val="20"/>
                <w:szCs w:val="20"/>
              </w:rPr>
              <w:t>zakresie bezdomności jest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zgodne z </w:t>
            </w:r>
            <w:r w:rsidRPr="006B4A51">
              <w:rPr>
                <w:i/>
                <w:iCs/>
                <w:noProof/>
                <w:color w:val="auto"/>
                <w:sz w:val="20"/>
                <w:szCs w:val="20"/>
              </w:rPr>
              <w:t>Wytycznymi inwestycyjnymi dla Polski w zakresie finansowania polityki spójności na lata 2021-2027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dotyczącymi wspierania zintegrowanych działań na rzecz aktywnego włączenia, mających dotrzeć do większej liczby osób ze środowisk defaworyzowanych. </w:t>
            </w:r>
          </w:p>
          <w:p w14:paraId="6B974D01" w14:textId="77777777" w:rsidR="009F2200" w:rsidRDefault="009F2200" w:rsidP="00914C3F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</w:p>
          <w:p w14:paraId="05D2ABC4" w14:textId="26720B44" w:rsidR="009F2200" w:rsidRPr="009F2200" w:rsidRDefault="009F2200" w:rsidP="009F2200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</w:pPr>
            <w:r w:rsidRPr="009F220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Programy zdrowotne dla dzieci i młodzieży, osób  w wieku produkcyjnym  oraz starszych</w:t>
            </w:r>
          </w:p>
          <w:p w14:paraId="66E852B4" w14:textId="77777777" w:rsidR="009F2200" w:rsidRPr="009F2200" w:rsidRDefault="009F2200" w:rsidP="009F2200">
            <w:pPr>
              <w:spacing w:after="0"/>
              <w:rPr>
                <w:noProof/>
                <w:sz w:val="20"/>
              </w:rPr>
            </w:pPr>
            <w:r w:rsidRPr="009F2200">
              <w:rPr>
                <w:noProof/>
                <w:sz w:val="20"/>
              </w:rPr>
              <w:t xml:space="preserve">Wdrożenie programów zdrowotnych pozwoli zmniejszyć ryzyko wykluczenia społeczngo, z drugiej zaś strony uniknąć kosztów leczenia zaawansowanych schorzeń i ich powikłań. W ramach powyższego typu projektu planuje się realizację programów zdrowotnych skierowanych do wszystkich grup wiekowych, jednakże adekwatnie do potrzeb wynikających z danych epidemiologicznych. </w:t>
            </w:r>
          </w:p>
          <w:p w14:paraId="79B9B128" w14:textId="77777777" w:rsidR="009F2200" w:rsidRPr="009F2200" w:rsidRDefault="009F2200" w:rsidP="009F2200">
            <w:pPr>
              <w:rPr>
                <w:i/>
                <w:noProof/>
                <w:color w:val="FF0000"/>
                <w:sz w:val="20"/>
                <w:highlight w:val="cyan"/>
              </w:rPr>
            </w:pPr>
            <w:r w:rsidRPr="009F2200">
              <w:rPr>
                <w:noProof/>
                <w:sz w:val="20"/>
              </w:rPr>
              <w:t>Wdrażane będą badania przesiewowe mające na celu wczesne wykrycie istotnych problemów zdrowotnych dla regionu, w tym przede wszytkich chorób cywilizacyjnych. Profilaktyka pierwotna i wtórna będzie dotyczyła m.in. cukrzycy, wad wzroku i słuchu, otyłości i schorzeń kręgosłupa, chorób i zaburzeń psychicznych oraz rehabilitacji m.in. dzieci z porażeniem mózgowym, pacjentów po przebytych udarach</w:t>
            </w:r>
            <w:r w:rsidRPr="009F2200">
              <w:rPr>
                <w:sz w:val="20"/>
              </w:rPr>
              <w:t>.</w:t>
            </w:r>
          </w:p>
          <w:p w14:paraId="76C04C50" w14:textId="77777777" w:rsidR="009F2200" w:rsidRPr="009F2200" w:rsidRDefault="009F2200" w:rsidP="009F2200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</w:pPr>
            <w:r w:rsidRPr="009F2200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 xml:space="preserve">Wsparcie rozwoju </w:t>
            </w:r>
            <w:proofErr w:type="spellStart"/>
            <w:r w:rsidRPr="009F220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deinstytucjonalizacji</w:t>
            </w:r>
            <w:proofErr w:type="spellEnd"/>
            <w:r w:rsidRPr="009F2200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 xml:space="preserve"> i opieki koordynowanej w ochronie zdrowia</w:t>
            </w:r>
          </w:p>
          <w:p w14:paraId="63CE4FB4" w14:textId="56721BD8" w:rsidR="009F2200" w:rsidRPr="009F2200" w:rsidRDefault="009F2200" w:rsidP="009F2200">
            <w:pPr>
              <w:spacing w:after="0"/>
              <w:rPr>
                <w:rFonts w:eastAsiaTheme="minorEastAsia"/>
                <w:sz w:val="20"/>
              </w:rPr>
            </w:pPr>
            <w:r w:rsidRPr="009F2200">
              <w:rPr>
                <w:sz w:val="20"/>
              </w:rPr>
              <w:t xml:space="preserve">W ramach rozwoju </w:t>
            </w:r>
            <w:proofErr w:type="spellStart"/>
            <w:r w:rsidRPr="009F2200">
              <w:rPr>
                <w:sz w:val="20"/>
              </w:rPr>
              <w:t>deinstytucjonalizacji</w:t>
            </w:r>
            <w:proofErr w:type="spellEnd"/>
            <w:r w:rsidRPr="009F2200">
              <w:rPr>
                <w:sz w:val="20"/>
              </w:rPr>
              <w:t xml:space="preserve"> planowane są przedsięwzięcia, w których usługami zdrowotnymi, </w:t>
            </w:r>
            <w:r w:rsidRPr="009F2200">
              <w:rPr>
                <w:rFonts w:eastAsiaTheme="minorEastAsia"/>
                <w:sz w:val="20"/>
              </w:rPr>
              <w:t>w tym pielęgnacyjnymi i opiekuńczymi,</w:t>
            </w:r>
            <w:r w:rsidRPr="009F2200">
              <w:rPr>
                <w:sz w:val="20"/>
              </w:rPr>
              <w:t xml:space="preserve"> zostaną objęte m.in. osoby z chorobami otępiennymi i zaburzeniami psychicznymi. </w:t>
            </w:r>
            <w:r w:rsidRPr="009F2200">
              <w:rPr>
                <w:rFonts w:eastAsiaTheme="minorEastAsia"/>
                <w:sz w:val="20"/>
              </w:rPr>
              <w:t>Zapewnienie dziennej opieki nad ww. osobami zależnymi pozwoli zwiększyć zatrudnienie zdrowych członków rodzin, którzy dotychczas opiekowały się osobami potrzebującymi wsparcia w codziennym funkcjonowaniu. Działania te będą komplementarne do usług finansowanych w ramach NFZ i będą uwzględniały trendy demograficzne – starzejące się społeczeństwo.</w:t>
            </w:r>
          </w:p>
          <w:p w14:paraId="7CD4961C" w14:textId="77777777" w:rsidR="009F2200" w:rsidRPr="009F2200" w:rsidRDefault="009F2200" w:rsidP="009F2200">
            <w:pPr>
              <w:spacing w:after="0"/>
              <w:rPr>
                <w:rFonts w:eastAsiaTheme="minorEastAsia"/>
                <w:sz w:val="20"/>
              </w:rPr>
            </w:pPr>
            <w:r w:rsidRPr="009F2200">
              <w:rPr>
                <w:rFonts w:eastAsiaTheme="minorEastAsia"/>
                <w:sz w:val="20"/>
              </w:rPr>
              <w:t>W przypadku wystąpienia zagrożeń dla zdrowia i życia mieszkańców spowodowanych chorobami zakaźnymi lub innymi czynnikami, istnieje możliwość realizacji projektów, których zadaniem będzie zwiększenie dostępności do usług zdrowotnych zapobiegających, przeciwdziałających i zwalczających te zagrożenia. Możliwy będzie także zakup sprzętu i aparatury medycznej oraz przeprowadzenie innych działań, które przyczynią się do zmniejszania istniejących zagrożeń.</w:t>
            </w:r>
          </w:p>
          <w:p w14:paraId="028FBBB1" w14:textId="77777777" w:rsidR="009F2200" w:rsidRPr="009F2200" w:rsidRDefault="009F2200" w:rsidP="009F2200">
            <w:pPr>
              <w:spacing w:after="0"/>
              <w:rPr>
                <w:noProof/>
                <w:sz w:val="20"/>
              </w:rPr>
            </w:pPr>
            <w:r w:rsidRPr="009F2200">
              <w:rPr>
                <w:noProof/>
                <w:sz w:val="20"/>
              </w:rPr>
              <w:t>Powyższe przedsięwzięcia zwiększą dostępność do usług zdrowotnych, dla grup osób, które zgodnie z danymi epidemiologicznymi, należą do grup ryzyka w zakresie poszczególnych schorzeń, dostępność do usług zdrowotnych w zakresie rehabilitacji dla osób z niepełnosprawnościami oraz po przebytych schorzeniach.</w:t>
            </w:r>
          </w:p>
          <w:p w14:paraId="5F20312B" w14:textId="77777777" w:rsidR="009F2200" w:rsidRPr="009F2200" w:rsidRDefault="009F2200" w:rsidP="009F2200">
            <w:pPr>
              <w:spacing w:after="0"/>
              <w:rPr>
                <w:sz w:val="20"/>
              </w:rPr>
            </w:pPr>
            <w:r w:rsidRPr="009F2200">
              <w:rPr>
                <w:sz w:val="20"/>
              </w:rPr>
              <w:lastRenderedPageBreak/>
              <w:t xml:space="preserve">Wsparcie rozwoju </w:t>
            </w:r>
            <w:proofErr w:type="spellStart"/>
            <w:r w:rsidRPr="009F2200">
              <w:rPr>
                <w:sz w:val="20"/>
              </w:rPr>
              <w:t>deinstytucjonalizacji</w:t>
            </w:r>
            <w:proofErr w:type="spellEnd"/>
            <w:r w:rsidRPr="009F2200">
              <w:rPr>
                <w:sz w:val="20"/>
              </w:rPr>
              <w:t xml:space="preserve"> oraz opieki koordynowanej </w:t>
            </w:r>
            <w:bookmarkStart w:id="2" w:name="_GoBack"/>
            <w:bookmarkEnd w:id="2"/>
            <w:r w:rsidRPr="009F2200">
              <w:rPr>
                <w:sz w:val="20"/>
              </w:rPr>
              <w:t xml:space="preserve">przyczyni się do zmian systemu ochrony zdrowia służących lepszemu zaspokajaniu potrzeb pacjentów oraz poprawie efektywności, w tym usług w zakresie opieki długoterminowej. </w:t>
            </w:r>
          </w:p>
          <w:p w14:paraId="710B1D7B" w14:textId="77777777" w:rsidR="009F2200" w:rsidRPr="009F2200" w:rsidRDefault="009F2200" w:rsidP="009F2200">
            <w:pPr>
              <w:spacing w:after="0"/>
              <w:rPr>
                <w:rFonts w:eastAsiaTheme="minorEastAsia"/>
                <w:sz w:val="20"/>
              </w:rPr>
            </w:pPr>
            <w:r w:rsidRPr="009F2200">
              <w:rPr>
                <w:rFonts w:eastAsiaTheme="minorEastAsia"/>
                <w:sz w:val="20"/>
              </w:rPr>
              <w:t xml:space="preserve">Powyższe przedsięwzięcia przyczynią się do realizacji celów długoterminowych (do 2030 roku), wskazanych w </w:t>
            </w:r>
            <w:r w:rsidRPr="009F2200">
              <w:rPr>
                <w:rFonts w:eastAsiaTheme="minorEastAsia"/>
                <w:i/>
                <w:sz w:val="20"/>
              </w:rPr>
              <w:t>Policy Paper.</w:t>
            </w:r>
            <w:r w:rsidRPr="009F2200">
              <w:rPr>
                <w:rFonts w:eastAsiaTheme="minorEastAsia"/>
                <w:sz w:val="20"/>
              </w:rPr>
              <w:t xml:space="preserve"> Dobry stan zdrowia został uznany za istotną przesłankę poprawy jakości życia. Zmniejszenie przedwczesnej umieralności, zachorowalności i niepełnosprawności uwarunkowane jest przyspieszeniem eliminowania warunków, które prowadzą do większego rozpowszechniania się chorób cywilizacyjnych (chorób układu krążenia, chorób i zaburzeń psychicznych, chorób układu oddechowego, chorób układu kostno-stawowego i mięśniowego). Zgodnie z celem 1 długoterminowym, do 2030 roku należy skupić działania na opracowaniu i wdrożeniu działań wzmacniających kształtowanie postaw zdrowotnych, zwiększających dostępność do programów zdrowotnych (profilaktycznych, rehabilitacyjnych) w celu zmniejszenia zachorowalności i umieralności, w szczególności z powodu chorób cywilizacyjnych. </w:t>
            </w:r>
          </w:p>
          <w:p w14:paraId="5276E6E0" w14:textId="77777777" w:rsidR="009F2200" w:rsidRPr="009F2200" w:rsidRDefault="009F2200" w:rsidP="009F2200">
            <w:pPr>
              <w:spacing w:after="0"/>
              <w:rPr>
                <w:rFonts w:eastAsiaTheme="minorEastAsia"/>
                <w:sz w:val="20"/>
              </w:rPr>
            </w:pPr>
            <w:r w:rsidRPr="009F2200">
              <w:rPr>
                <w:rFonts w:eastAsiaTheme="minorEastAsia"/>
                <w:sz w:val="20"/>
              </w:rPr>
              <w:t xml:space="preserve">W rozporządzeniu Ministra Zdrowia z dnia 27 lutego 2018 r. w sprawie priorytetów zdrowotnych za kluczowe uznano m.in. zmniejszenie zapadalności i przedwczesnej umieralności z powodu chorób układu sercowo-naczyniowego, w tym zawałów serca, niewydolności serca i </w:t>
            </w:r>
            <w:r w:rsidRPr="009F2200">
              <w:rPr>
                <w:rFonts w:eastAsiaTheme="minorEastAsia"/>
                <w:bCs/>
                <w:sz w:val="20"/>
              </w:rPr>
              <w:t>udarów mózgu</w:t>
            </w:r>
            <w:r w:rsidRPr="009F2200">
              <w:rPr>
                <w:rFonts w:eastAsiaTheme="minorEastAsia"/>
                <w:sz w:val="20"/>
              </w:rPr>
              <w:t xml:space="preserve">, przewlekłych chorób </w:t>
            </w:r>
            <w:r w:rsidRPr="009F2200">
              <w:rPr>
                <w:rFonts w:eastAsiaTheme="minorEastAsia"/>
                <w:bCs/>
                <w:sz w:val="20"/>
              </w:rPr>
              <w:t>układu oddechowego</w:t>
            </w:r>
            <w:r w:rsidRPr="009F2200">
              <w:rPr>
                <w:rFonts w:eastAsiaTheme="minorEastAsia"/>
                <w:sz w:val="20"/>
              </w:rPr>
              <w:t xml:space="preserve">, </w:t>
            </w:r>
            <w:r w:rsidRPr="009F2200">
              <w:rPr>
                <w:rFonts w:eastAsiaTheme="minorEastAsia"/>
                <w:bCs/>
                <w:sz w:val="20"/>
              </w:rPr>
              <w:t>cukrzycy</w:t>
            </w:r>
            <w:r w:rsidRPr="009F2200">
              <w:rPr>
                <w:rFonts w:eastAsiaTheme="minorEastAsia"/>
                <w:sz w:val="20"/>
              </w:rPr>
              <w:t xml:space="preserve">; przeciwdziałanie występowaniu </w:t>
            </w:r>
            <w:r w:rsidRPr="009F2200">
              <w:rPr>
                <w:rFonts w:eastAsiaTheme="minorEastAsia"/>
                <w:bCs/>
                <w:sz w:val="20"/>
              </w:rPr>
              <w:t xml:space="preserve">otyłości; </w:t>
            </w:r>
            <w:r w:rsidRPr="009F2200">
              <w:rPr>
                <w:rFonts w:eastAsiaTheme="minorEastAsia"/>
                <w:sz w:val="20"/>
              </w:rPr>
              <w:t xml:space="preserve">zapobieganie, leczenie i rehabilitacja </w:t>
            </w:r>
            <w:r w:rsidRPr="009F2200">
              <w:rPr>
                <w:rFonts w:eastAsiaTheme="minorEastAsia"/>
                <w:bCs/>
                <w:sz w:val="20"/>
              </w:rPr>
              <w:t>zaburzeń psychicznych</w:t>
            </w:r>
            <w:r w:rsidRPr="009F2200">
              <w:rPr>
                <w:rFonts w:eastAsiaTheme="minorEastAsia"/>
                <w:sz w:val="20"/>
              </w:rPr>
              <w:t>. W dokumencie np. „</w:t>
            </w:r>
            <w:r w:rsidRPr="009F2200">
              <w:rPr>
                <w:rFonts w:eastAsiaTheme="minorEastAsia"/>
                <w:i/>
                <w:iCs/>
                <w:sz w:val="20"/>
              </w:rPr>
              <w:t xml:space="preserve">Kierunki działań w zakresie polityki zdrowotnej Województwa Mazowieckiego na lata 2018-2021” </w:t>
            </w:r>
            <w:r w:rsidRPr="009F2200">
              <w:rPr>
                <w:rFonts w:eastAsiaTheme="minorEastAsia"/>
                <w:sz w:val="20"/>
              </w:rPr>
              <w:t xml:space="preserve">do celów operacyjnych zostały zaliczone m.in.: profilaktyka </w:t>
            </w:r>
            <w:r w:rsidRPr="009F2200">
              <w:rPr>
                <w:rFonts w:eastAsiaTheme="minorEastAsia"/>
                <w:bCs/>
                <w:sz w:val="20"/>
              </w:rPr>
              <w:t>chorób układu krążenia</w:t>
            </w:r>
            <w:r w:rsidRPr="009F2200">
              <w:rPr>
                <w:rFonts w:eastAsiaTheme="minorEastAsia"/>
                <w:sz w:val="20"/>
              </w:rPr>
              <w:t xml:space="preserve">, zapobieganie, wczesne wykrywanie i przeciwdziałanie negatywnym skutkom chorób metabolicznych ze szczególnym uwzględnieniem </w:t>
            </w:r>
            <w:r w:rsidRPr="009F2200">
              <w:rPr>
                <w:rFonts w:eastAsiaTheme="minorEastAsia"/>
                <w:bCs/>
                <w:sz w:val="20"/>
              </w:rPr>
              <w:t xml:space="preserve">cukrzycy, nadwagi i otyłości </w:t>
            </w:r>
            <w:r w:rsidRPr="009F2200">
              <w:rPr>
                <w:rFonts w:eastAsiaTheme="minorEastAsia"/>
                <w:sz w:val="20"/>
              </w:rPr>
              <w:t xml:space="preserve">oraz zapobieganie </w:t>
            </w:r>
            <w:r w:rsidRPr="009F2200">
              <w:rPr>
                <w:rFonts w:eastAsiaTheme="minorEastAsia"/>
                <w:bCs/>
                <w:sz w:val="20"/>
              </w:rPr>
              <w:t>zaburzeniom rozwoju fizycznego i psychospołecznego dzieci i młodzieży</w:t>
            </w:r>
            <w:r w:rsidRPr="009F2200">
              <w:rPr>
                <w:rFonts w:eastAsiaTheme="minorEastAsia"/>
                <w:sz w:val="20"/>
              </w:rPr>
              <w:t xml:space="preserve">. </w:t>
            </w:r>
          </w:p>
          <w:p w14:paraId="36840E7F" w14:textId="77777777" w:rsidR="009F2200" w:rsidRPr="009F2200" w:rsidRDefault="009F2200" w:rsidP="009F2200">
            <w:pPr>
              <w:spacing w:after="0"/>
              <w:rPr>
                <w:sz w:val="20"/>
              </w:rPr>
            </w:pPr>
            <w:r w:rsidRPr="009F2200">
              <w:rPr>
                <w:sz w:val="20"/>
              </w:rPr>
              <w:t xml:space="preserve">Planowane przedsięwzięcia przyczynią się do realizacji ww. celów. </w:t>
            </w:r>
          </w:p>
          <w:p w14:paraId="07CD4E58" w14:textId="77777777" w:rsidR="00B73D82" w:rsidRPr="006B4A51" w:rsidRDefault="00B73D82" w:rsidP="00914C3F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</w:p>
          <w:p w14:paraId="310E635D" w14:textId="1713BE3C" w:rsidR="00DE2EB0" w:rsidRPr="006B4A51" w:rsidRDefault="00DE2EB0" w:rsidP="00DC5AC8">
            <w:pPr>
              <w:spacing w:before="0" w:after="0"/>
              <w:rPr>
                <w:noProof/>
                <w:sz w:val="20"/>
              </w:rPr>
            </w:pPr>
          </w:p>
        </w:tc>
      </w:tr>
    </w:tbl>
    <w:p w14:paraId="6E074C92" w14:textId="77777777" w:rsidR="00473FE3" w:rsidRPr="006B4A51" w:rsidRDefault="00473FE3" w:rsidP="00473FE3">
      <w:pPr>
        <w:rPr>
          <w:rFonts w:eastAsia="Times New Roman"/>
          <w:i/>
          <w:noProof/>
          <w:sz w:val="20"/>
        </w:rPr>
      </w:pPr>
    </w:p>
    <w:p w14:paraId="29116F28" w14:textId="77777777" w:rsidR="00473FE3" w:rsidRPr="006B4A51" w:rsidRDefault="00473FE3" w:rsidP="00473FE3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Wykaz planowanych operacji o znaczeniu strategicznym – art. 17 ust. 3 lit. d) ppkt (i):</w:t>
      </w:r>
    </w:p>
    <w:p w14:paraId="1CE21D96" w14:textId="77777777" w:rsidR="00473FE3" w:rsidRPr="006B4A51" w:rsidRDefault="00473FE3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[2</w:t>
      </w:r>
      <w:r w:rsidR="0046730B" w:rsidRPr="006B4A51">
        <w:rPr>
          <w:i/>
          <w:noProof/>
          <w:sz w:val="20"/>
        </w:rPr>
        <w:t> </w:t>
      </w:r>
      <w:r w:rsidRPr="006B4A51">
        <w:rPr>
          <w:i/>
          <w:noProof/>
          <w:sz w:val="20"/>
        </w:rPr>
        <w:t>000]</w:t>
      </w:r>
    </w:p>
    <w:p w14:paraId="2995C4FB" w14:textId="77777777" w:rsidR="0046730B" w:rsidRPr="006B4A51" w:rsidRDefault="0046730B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  <w:sz w:val="20"/>
        </w:rPr>
      </w:pPr>
      <w:r w:rsidRPr="006B4A51">
        <w:rPr>
          <w:rFonts w:eastAsia="Times New Roman"/>
          <w:noProof/>
          <w:sz w:val="20"/>
        </w:rPr>
        <w:t>brak</w:t>
      </w:r>
    </w:p>
    <w:p w14:paraId="71B2A194" w14:textId="77777777" w:rsidR="00473FE3" w:rsidRPr="006B4A51" w:rsidRDefault="00473FE3" w:rsidP="00473FE3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Główne grupy docelowe – art. 17 ust. 3 lit. d) ppkt (iii):</w:t>
      </w:r>
    </w:p>
    <w:p w14:paraId="6CEDA725" w14:textId="77777777" w:rsidR="00473FE3" w:rsidRDefault="00473FE3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[1</w:t>
      </w:r>
      <w:r w:rsidR="006054B5">
        <w:rPr>
          <w:i/>
          <w:noProof/>
          <w:sz w:val="20"/>
        </w:rPr>
        <w:t> </w:t>
      </w:r>
      <w:r w:rsidRPr="006B4A51">
        <w:rPr>
          <w:i/>
          <w:noProof/>
          <w:sz w:val="20"/>
        </w:rPr>
        <w:t>000]</w:t>
      </w:r>
    </w:p>
    <w:p w14:paraId="7432245C" w14:textId="1FB116D6" w:rsidR="000A5314" w:rsidRPr="00A95B81" w:rsidRDefault="000A5314" w:rsidP="000A5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noProof/>
          <w:sz w:val="20"/>
        </w:rPr>
      </w:pPr>
      <w:r w:rsidRPr="00A95B81">
        <w:rPr>
          <w:noProof/>
          <w:sz w:val="20"/>
        </w:rPr>
        <w:t>- osoby zagrożone ubóstwem lub wykluczeniem społecznym oraz ich rodziny</w:t>
      </w:r>
      <w:r w:rsidR="00A95B81">
        <w:rPr>
          <w:noProof/>
          <w:sz w:val="20"/>
        </w:rPr>
        <w:t>,</w:t>
      </w:r>
    </w:p>
    <w:p w14:paraId="42A9C93E" w14:textId="6B164699" w:rsidR="000A5314" w:rsidRDefault="000A5314" w:rsidP="000A5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noProof/>
          <w:sz w:val="20"/>
        </w:rPr>
      </w:pPr>
      <w:r w:rsidRPr="00A95B81">
        <w:rPr>
          <w:noProof/>
          <w:sz w:val="20"/>
        </w:rPr>
        <w:t>- otoczenie osób i rodzin zagrożonych ubóstwem lub wykluczeniem społecznym</w:t>
      </w:r>
      <w:r w:rsidR="00D208C2">
        <w:rPr>
          <w:noProof/>
          <w:sz w:val="20"/>
        </w:rPr>
        <w:t>,</w:t>
      </w:r>
    </w:p>
    <w:p w14:paraId="509F435B" w14:textId="7ABD649F" w:rsidR="00D208C2" w:rsidRPr="00A95B81" w:rsidRDefault="00D208C2" w:rsidP="000A5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eastAsia="Times New Roman"/>
          <w:noProof/>
          <w:sz w:val="20"/>
        </w:rPr>
      </w:pPr>
      <w:r>
        <w:rPr>
          <w:noProof/>
          <w:sz w:val="20"/>
        </w:rPr>
        <w:t>- podmioty ekonomii społecznej.</w:t>
      </w:r>
    </w:p>
    <w:p w14:paraId="069A380D" w14:textId="77777777" w:rsidR="00473FE3" w:rsidRPr="006B4A51" w:rsidRDefault="00473FE3" w:rsidP="00473FE3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Szczególne terytoria docelowe, z uwzględnieniem planowanego wykorzystania narzędzi terytorialnych – art. 17 ust. 3 lit. d) ppkt (iv)</w:t>
      </w:r>
    </w:p>
    <w:p w14:paraId="65650D1B" w14:textId="77777777" w:rsidR="00473FE3" w:rsidRPr="006B4A51" w:rsidRDefault="00473FE3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[2</w:t>
      </w:r>
      <w:r w:rsidR="004E7B6B" w:rsidRPr="006B4A51">
        <w:rPr>
          <w:i/>
          <w:noProof/>
          <w:sz w:val="20"/>
        </w:rPr>
        <w:t> </w:t>
      </w:r>
      <w:r w:rsidRPr="006B4A51">
        <w:rPr>
          <w:i/>
          <w:noProof/>
          <w:sz w:val="20"/>
        </w:rPr>
        <w:t>000]</w:t>
      </w:r>
    </w:p>
    <w:p w14:paraId="70B4C276" w14:textId="77777777" w:rsidR="00473FE3" w:rsidRPr="006B4A51" w:rsidRDefault="00473FE3" w:rsidP="00473FE3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Przedsięwzięcia międzyregionalne i transnarodowe – art. 17 ust. 3 lit. d) ppkt (v)</w:t>
      </w:r>
    </w:p>
    <w:p w14:paraId="61951A28" w14:textId="77777777" w:rsidR="00473FE3" w:rsidRPr="006B4A51" w:rsidRDefault="00473FE3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[2</w:t>
      </w:r>
      <w:r w:rsidR="004E7B6B" w:rsidRPr="006B4A51">
        <w:rPr>
          <w:i/>
          <w:noProof/>
          <w:sz w:val="20"/>
        </w:rPr>
        <w:t> </w:t>
      </w:r>
      <w:r w:rsidRPr="006B4A51">
        <w:rPr>
          <w:i/>
          <w:noProof/>
          <w:sz w:val="20"/>
        </w:rPr>
        <w:t>000]</w:t>
      </w:r>
    </w:p>
    <w:p w14:paraId="301962F3" w14:textId="77777777" w:rsidR="004E7B6B" w:rsidRPr="006B4A51" w:rsidRDefault="004E7B6B" w:rsidP="004E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  <w:sz w:val="20"/>
        </w:rPr>
      </w:pPr>
      <w:r w:rsidRPr="006B4A51">
        <w:rPr>
          <w:rFonts w:eastAsia="Times New Roman"/>
          <w:noProof/>
          <w:sz w:val="20"/>
        </w:rPr>
        <w:t>brak</w:t>
      </w:r>
    </w:p>
    <w:p w14:paraId="58F5C5C3" w14:textId="77777777" w:rsidR="00473FE3" w:rsidRPr="006B4A51" w:rsidRDefault="00473FE3" w:rsidP="00473FE3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Planowane wykorzystanie instrumentów finansowych – art. 17 ust. 3 lit. d) ppkt (vi)</w:t>
      </w:r>
    </w:p>
    <w:p w14:paraId="67B0C099" w14:textId="77777777" w:rsidR="00473FE3" w:rsidRPr="006B4A51" w:rsidRDefault="00473FE3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[1</w:t>
      </w:r>
      <w:r w:rsidR="004E7B6B" w:rsidRPr="006B4A51">
        <w:rPr>
          <w:i/>
          <w:noProof/>
          <w:sz w:val="20"/>
        </w:rPr>
        <w:t> </w:t>
      </w:r>
      <w:r w:rsidRPr="006B4A51">
        <w:rPr>
          <w:i/>
          <w:noProof/>
          <w:sz w:val="20"/>
        </w:rPr>
        <w:t>000]</w:t>
      </w:r>
    </w:p>
    <w:p w14:paraId="02D9A9F8" w14:textId="77777777" w:rsidR="004E7B6B" w:rsidRPr="006B4A51" w:rsidRDefault="004E7B6B" w:rsidP="004E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  <w:sz w:val="20"/>
        </w:rPr>
      </w:pPr>
      <w:r w:rsidRPr="006B4A51">
        <w:rPr>
          <w:rFonts w:eastAsia="Times New Roman"/>
          <w:noProof/>
          <w:sz w:val="20"/>
        </w:rPr>
        <w:t>brak</w:t>
      </w:r>
    </w:p>
    <w:p w14:paraId="735A3049" w14:textId="77777777" w:rsidR="00473FE3" w:rsidRPr="006B4A51" w:rsidRDefault="00473FE3" w:rsidP="00473FE3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lastRenderedPageBreak/>
        <w:t>2.1.1.2 Wskaźniki</w:t>
      </w:r>
      <w:r w:rsidRPr="006B4A51">
        <w:rPr>
          <w:rStyle w:val="Odwoanieprzypisudolnego"/>
          <w:b/>
          <w:noProof/>
          <w:sz w:val="20"/>
        </w:rPr>
        <w:footnoteReference w:id="5"/>
      </w:r>
    </w:p>
    <w:p w14:paraId="65FB4C44" w14:textId="77777777" w:rsidR="00473FE3" w:rsidRPr="006B4A51" w:rsidRDefault="00473FE3" w:rsidP="00473FE3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Podstawa prawna: art. 17 ust. 3 lit. d) ppkt (ii)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955"/>
        <w:gridCol w:w="747"/>
        <w:gridCol w:w="991"/>
        <w:gridCol w:w="707"/>
        <w:gridCol w:w="2400"/>
        <w:gridCol w:w="872"/>
        <w:gridCol w:w="779"/>
        <w:gridCol w:w="623"/>
      </w:tblGrid>
      <w:tr w:rsidR="008456CF" w:rsidRPr="006B4A51" w14:paraId="30017F25" w14:textId="77777777" w:rsidTr="00712A5F">
        <w:trPr>
          <w:trHeight w:val="425"/>
        </w:trPr>
        <w:tc>
          <w:tcPr>
            <w:tcW w:w="5000" w:type="pct"/>
            <w:gridSpan w:val="9"/>
          </w:tcPr>
          <w:p w14:paraId="74A9C543" w14:textId="77777777" w:rsidR="00473FE3" w:rsidRPr="00316EC5" w:rsidRDefault="00473FE3" w:rsidP="003F6816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Tabela 2: Wskaźniki produktu</w:t>
            </w:r>
          </w:p>
        </w:tc>
      </w:tr>
      <w:tr w:rsidR="008456CF" w:rsidRPr="006B4A51" w14:paraId="152E78E0" w14:textId="77777777" w:rsidTr="00316EC5">
        <w:trPr>
          <w:trHeight w:val="1647"/>
        </w:trPr>
        <w:tc>
          <w:tcPr>
            <w:tcW w:w="545" w:type="pct"/>
            <w:vAlign w:val="center"/>
          </w:tcPr>
          <w:p w14:paraId="4477862F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527" w:type="pct"/>
            <w:vAlign w:val="center"/>
          </w:tcPr>
          <w:p w14:paraId="38638773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412" w:type="pct"/>
            <w:vAlign w:val="center"/>
          </w:tcPr>
          <w:p w14:paraId="5D502077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547" w:type="pct"/>
            <w:vAlign w:val="center"/>
          </w:tcPr>
          <w:p w14:paraId="65FA5F54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390" w:type="pct"/>
            <w:vAlign w:val="center"/>
          </w:tcPr>
          <w:p w14:paraId="5127FB25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05DAAE49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 xml:space="preserve">Wskaźnik [255] </w:t>
            </w:r>
          </w:p>
        </w:tc>
        <w:tc>
          <w:tcPr>
            <w:tcW w:w="481" w:type="pct"/>
            <w:vAlign w:val="center"/>
          </w:tcPr>
          <w:p w14:paraId="315CD2F4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115A977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Cel pośredni (2024)</w:t>
            </w:r>
          </w:p>
          <w:p w14:paraId="4713175E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14:paraId="42744285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Cel (2029)</w:t>
            </w:r>
          </w:p>
          <w:p w14:paraId="0128CC33" w14:textId="77777777" w:rsidR="00473FE3" w:rsidRPr="00316EC5" w:rsidRDefault="00473FE3" w:rsidP="00316EC5">
            <w:pPr>
              <w:pStyle w:val="Text1"/>
              <w:spacing w:before="0"/>
              <w:ind w:left="0"/>
              <w:jc w:val="left"/>
              <w:rPr>
                <w:b/>
                <w:noProof/>
                <w:sz w:val="16"/>
                <w:szCs w:val="16"/>
              </w:rPr>
            </w:pPr>
          </w:p>
        </w:tc>
      </w:tr>
      <w:tr w:rsidR="008456CF" w:rsidRPr="006B4A51" w14:paraId="5CCF583E" w14:textId="77777777" w:rsidTr="00316EC5">
        <w:trPr>
          <w:trHeight w:val="340"/>
        </w:trPr>
        <w:tc>
          <w:tcPr>
            <w:tcW w:w="545" w:type="pct"/>
            <w:vAlign w:val="center"/>
          </w:tcPr>
          <w:p w14:paraId="32DFF3A2" w14:textId="3B85A874" w:rsidR="00712A5F" w:rsidRPr="00A95B81" w:rsidRDefault="00A95B81" w:rsidP="00316EC5">
            <w:pPr>
              <w:pStyle w:val="Text1"/>
              <w:spacing w:before="0" w:after="0"/>
              <w:ind w:left="0"/>
              <w:jc w:val="left"/>
              <w:rPr>
                <w:noProof/>
                <w:sz w:val="16"/>
                <w:szCs w:val="20"/>
              </w:rPr>
            </w:pPr>
            <w:r w:rsidRPr="00A95B81">
              <w:rPr>
                <w:noProof/>
                <w:sz w:val="16"/>
                <w:szCs w:val="20"/>
              </w:rPr>
              <w:t>Włączenie społeczne</w:t>
            </w:r>
          </w:p>
        </w:tc>
        <w:tc>
          <w:tcPr>
            <w:tcW w:w="527" w:type="pct"/>
            <w:vAlign w:val="center"/>
          </w:tcPr>
          <w:p w14:paraId="54924D0D" w14:textId="77777777" w:rsidR="00712A5F" w:rsidRPr="00FA0BAF" w:rsidRDefault="00712A5F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FA0BAF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412" w:type="pct"/>
            <w:vAlign w:val="center"/>
          </w:tcPr>
          <w:p w14:paraId="0BA2E0F4" w14:textId="77777777" w:rsidR="00712A5F" w:rsidRPr="00FA0BAF" w:rsidRDefault="00712A5F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FA0BAF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47" w:type="pct"/>
            <w:vAlign w:val="center"/>
          </w:tcPr>
          <w:p w14:paraId="029C97C2" w14:textId="7C37D6E8" w:rsidR="00712A5F" w:rsidRPr="00FA0BAF" w:rsidRDefault="00A95B81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390" w:type="pct"/>
            <w:vAlign w:val="center"/>
          </w:tcPr>
          <w:p w14:paraId="4C7699E9" w14:textId="77777777" w:rsidR="00712A5F" w:rsidRPr="00FA0BAF" w:rsidRDefault="00712A5F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1324" w:type="pct"/>
            <w:shd w:val="clear" w:color="auto" w:fill="auto"/>
            <w:vAlign w:val="center"/>
          </w:tcPr>
          <w:p w14:paraId="4FFE45BB" w14:textId="5204BEDF" w:rsidR="00712A5F" w:rsidRPr="00FA0BAF" w:rsidRDefault="00712A5F" w:rsidP="00316EC5">
            <w:pPr>
              <w:spacing w:before="0" w:after="0"/>
              <w:jc w:val="left"/>
              <w:rPr>
                <w:sz w:val="16"/>
                <w:szCs w:val="16"/>
              </w:rPr>
            </w:pPr>
            <w:r w:rsidRPr="00FA0BAF">
              <w:rPr>
                <w:sz w:val="16"/>
                <w:szCs w:val="16"/>
              </w:rPr>
              <w:t>Liczba osób zagrożonych ubóstwem lub wykluczeniem społecznym objętych wsparciem w programie</w:t>
            </w:r>
          </w:p>
        </w:tc>
        <w:tc>
          <w:tcPr>
            <w:tcW w:w="481" w:type="pct"/>
            <w:vAlign w:val="center"/>
          </w:tcPr>
          <w:p w14:paraId="68C605C0" w14:textId="77777777" w:rsidR="00712A5F" w:rsidRPr="00FA0BAF" w:rsidRDefault="00712A5F" w:rsidP="00316EC5">
            <w:pPr>
              <w:pStyle w:val="Text1"/>
              <w:spacing w:before="0" w:after="0"/>
              <w:ind w:left="0"/>
              <w:jc w:val="left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FA0BAF">
              <w:rPr>
                <w:rFonts w:eastAsia="Calibri" w:cs="Times New Roman"/>
                <w:sz w:val="16"/>
                <w:szCs w:val="16"/>
                <w:lang w:eastAsia="pl-PL" w:bidi="pl-PL"/>
              </w:rPr>
              <w:t>osoby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FD78965" w14:textId="77777777" w:rsidR="00712A5F" w:rsidRPr="006B4A51" w:rsidRDefault="00712A5F" w:rsidP="00316EC5">
            <w:pPr>
              <w:pStyle w:val="Text1"/>
              <w:spacing w:before="0" w:after="0"/>
              <w:ind w:left="0"/>
              <w:jc w:val="left"/>
              <w:rPr>
                <w:noProof/>
                <w:sz w:val="20"/>
                <w:szCs w:val="20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14:paraId="5ABE97B8" w14:textId="77777777" w:rsidR="00712A5F" w:rsidRPr="006B4A51" w:rsidRDefault="00712A5F" w:rsidP="00316EC5">
            <w:pPr>
              <w:pStyle w:val="Text1"/>
              <w:spacing w:before="0" w:after="0"/>
              <w:ind w:left="0"/>
              <w:jc w:val="left"/>
              <w:rPr>
                <w:noProof/>
                <w:sz w:val="20"/>
                <w:szCs w:val="20"/>
              </w:rPr>
            </w:pPr>
          </w:p>
        </w:tc>
      </w:tr>
      <w:tr w:rsidR="00A95B81" w:rsidRPr="006B4A51" w14:paraId="2EEEA4F9" w14:textId="77777777" w:rsidTr="00316EC5">
        <w:trPr>
          <w:trHeight w:val="332"/>
        </w:trPr>
        <w:tc>
          <w:tcPr>
            <w:tcW w:w="545" w:type="pct"/>
            <w:vAlign w:val="center"/>
          </w:tcPr>
          <w:p w14:paraId="197919AB" w14:textId="2F81CD0B" w:rsidR="00A95B81" w:rsidRPr="00A95B81" w:rsidRDefault="00A95B81" w:rsidP="00316EC5">
            <w:pPr>
              <w:pStyle w:val="Text1"/>
              <w:spacing w:before="0" w:after="0"/>
              <w:ind w:left="0"/>
              <w:jc w:val="left"/>
              <w:rPr>
                <w:b/>
                <w:i/>
                <w:noProof/>
                <w:sz w:val="16"/>
                <w:szCs w:val="20"/>
              </w:rPr>
            </w:pPr>
            <w:r w:rsidRPr="00A95B81">
              <w:rPr>
                <w:noProof/>
                <w:sz w:val="16"/>
                <w:szCs w:val="20"/>
              </w:rPr>
              <w:t>Włączenie społeczne</w:t>
            </w:r>
          </w:p>
        </w:tc>
        <w:tc>
          <w:tcPr>
            <w:tcW w:w="527" w:type="pct"/>
            <w:vAlign w:val="center"/>
          </w:tcPr>
          <w:p w14:paraId="55DA721D" w14:textId="33E917A1" w:rsidR="00A95B81" w:rsidRPr="006B4A51" w:rsidRDefault="00A95B81" w:rsidP="00316EC5">
            <w:pPr>
              <w:pStyle w:val="Text1"/>
              <w:spacing w:before="0" w:after="0"/>
              <w:ind w:left="0"/>
              <w:jc w:val="left"/>
              <w:rPr>
                <w:b/>
                <w:i/>
                <w:noProof/>
                <w:sz w:val="20"/>
                <w:szCs w:val="20"/>
              </w:rPr>
            </w:pPr>
            <w:r w:rsidRPr="00FA0BAF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412" w:type="pct"/>
            <w:vAlign w:val="center"/>
          </w:tcPr>
          <w:p w14:paraId="385896D5" w14:textId="103C5ABA" w:rsidR="00A95B81" w:rsidRPr="006B4A51" w:rsidRDefault="00A95B81" w:rsidP="00316EC5">
            <w:pPr>
              <w:pStyle w:val="Text1"/>
              <w:spacing w:before="0" w:after="0"/>
              <w:ind w:left="0"/>
              <w:jc w:val="left"/>
              <w:rPr>
                <w:b/>
                <w:i/>
                <w:noProof/>
                <w:sz w:val="20"/>
                <w:szCs w:val="20"/>
              </w:rPr>
            </w:pPr>
            <w:r w:rsidRPr="00FA0BAF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47" w:type="pct"/>
            <w:vAlign w:val="center"/>
          </w:tcPr>
          <w:p w14:paraId="399F2A1E" w14:textId="053C881B" w:rsidR="00A95B81" w:rsidRPr="006B4A51" w:rsidRDefault="00A95B81" w:rsidP="00316EC5">
            <w:pPr>
              <w:pStyle w:val="Text1"/>
              <w:spacing w:before="0" w:after="0"/>
              <w:ind w:left="0"/>
              <w:jc w:val="left"/>
              <w:rPr>
                <w:b/>
                <w:i/>
                <w:noProof/>
                <w:sz w:val="20"/>
                <w:szCs w:val="20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390" w:type="pct"/>
            <w:vAlign w:val="center"/>
          </w:tcPr>
          <w:p w14:paraId="2A1F9857" w14:textId="77777777" w:rsidR="00A95B81" w:rsidRPr="006B4A51" w:rsidRDefault="00A95B81" w:rsidP="00316EC5">
            <w:pPr>
              <w:pStyle w:val="Text1"/>
              <w:spacing w:before="0" w:after="0"/>
              <w:ind w:left="0"/>
              <w:jc w:val="left"/>
              <w:rPr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1324" w:type="pct"/>
            <w:shd w:val="clear" w:color="auto" w:fill="auto"/>
            <w:vAlign w:val="center"/>
          </w:tcPr>
          <w:p w14:paraId="19241A79" w14:textId="71AC57F4" w:rsidR="00A95B81" w:rsidRPr="006B4A51" w:rsidRDefault="00A95B81" w:rsidP="00316EC5">
            <w:pPr>
              <w:pStyle w:val="Text1"/>
              <w:spacing w:before="0" w:after="0"/>
              <w:ind w:left="0"/>
              <w:jc w:val="left"/>
              <w:rPr>
                <w:b/>
                <w:i/>
                <w:noProof/>
                <w:sz w:val="20"/>
                <w:szCs w:val="20"/>
              </w:rPr>
            </w:pPr>
            <w:r w:rsidRPr="00FA0BAF">
              <w:rPr>
                <w:rFonts w:eastAsia="Calibri" w:cs="Times New Roman"/>
                <w:sz w:val="16"/>
                <w:szCs w:val="16"/>
                <w:lang w:eastAsia="pl-PL" w:bidi="pl-PL"/>
              </w:rPr>
              <w:t>Liczba osób z niepełnosprawnościami objętych wsparciem w programie</w:t>
            </w:r>
          </w:p>
        </w:tc>
        <w:tc>
          <w:tcPr>
            <w:tcW w:w="481" w:type="pct"/>
            <w:vAlign w:val="center"/>
          </w:tcPr>
          <w:p w14:paraId="191857C5" w14:textId="7BB714E9" w:rsidR="00A95B81" w:rsidRPr="006B4A51" w:rsidRDefault="00A95B81" w:rsidP="00316EC5">
            <w:pPr>
              <w:pStyle w:val="Text1"/>
              <w:spacing w:before="0" w:after="0"/>
              <w:ind w:left="0"/>
              <w:jc w:val="left"/>
              <w:rPr>
                <w:b/>
                <w:i/>
                <w:noProof/>
                <w:sz w:val="20"/>
                <w:szCs w:val="20"/>
              </w:rPr>
            </w:pPr>
            <w:r w:rsidRPr="00FA0BAF">
              <w:rPr>
                <w:rFonts w:eastAsia="Calibri" w:cs="Times New Roman"/>
                <w:sz w:val="16"/>
                <w:szCs w:val="16"/>
                <w:lang w:eastAsia="pl-PL" w:bidi="pl-PL"/>
              </w:rPr>
              <w:t>osoby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5EBE2CD" w14:textId="77777777" w:rsidR="00A95B81" w:rsidRPr="006B4A51" w:rsidRDefault="00A95B81" w:rsidP="00316EC5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14:paraId="5568C231" w14:textId="77777777" w:rsidR="00A95B81" w:rsidRPr="006B4A51" w:rsidRDefault="00A95B81" w:rsidP="00316EC5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20"/>
                <w:szCs w:val="20"/>
              </w:rPr>
            </w:pPr>
          </w:p>
        </w:tc>
      </w:tr>
      <w:tr w:rsidR="00316EC5" w:rsidRPr="006B4A51" w14:paraId="59A2AC64" w14:textId="77777777" w:rsidTr="00316EC5">
        <w:trPr>
          <w:trHeight w:val="1171"/>
        </w:trPr>
        <w:tc>
          <w:tcPr>
            <w:tcW w:w="545" w:type="pct"/>
            <w:vAlign w:val="center"/>
          </w:tcPr>
          <w:p w14:paraId="561835A8" w14:textId="32086183" w:rsidR="00316EC5" w:rsidRPr="00A95B81" w:rsidRDefault="00316EC5" w:rsidP="00316EC5">
            <w:pPr>
              <w:pStyle w:val="Text1"/>
              <w:spacing w:before="0" w:after="0"/>
              <w:ind w:left="0"/>
              <w:jc w:val="left"/>
              <w:rPr>
                <w:noProof/>
                <w:sz w:val="16"/>
                <w:szCs w:val="20"/>
              </w:rPr>
            </w:pPr>
            <w:r w:rsidRPr="00A95B81">
              <w:rPr>
                <w:noProof/>
                <w:sz w:val="16"/>
                <w:szCs w:val="20"/>
              </w:rPr>
              <w:t>Włączenie społeczne</w:t>
            </w:r>
          </w:p>
        </w:tc>
        <w:tc>
          <w:tcPr>
            <w:tcW w:w="527" w:type="pct"/>
            <w:vAlign w:val="center"/>
          </w:tcPr>
          <w:p w14:paraId="79CF6491" w14:textId="0691A6AD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FA0BAF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412" w:type="pct"/>
            <w:vAlign w:val="center"/>
          </w:tcPr>
          <w:p w14:paraId="2451F627" w14:textId="4AE7FCBD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47" w:type="pct"/>
            <w:vAlign w:val="center"/>
          </w:tcPr>
          <w:p w14:paraId="775D0A29" w14:textId="40D7AD09" w:rsid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Lepiej rozwinięte</w:t>
            </w:r>
          </w:p>
        </w:tc>
        <w:tc>
          <w:tcPr>
            <w:tcW w:w="390" w:type="pct"/>
            <w:vAlign w:val="center"/>
          </w:tcPr>
          <w:p w14:paraId="475BB87C" w14:textId="77777777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1324" w:type="pct"/>
            <w:shd w:val="clear" w:color="auto" w:fill="auto"/>
            <w:vAlign w:val="center"/>
          </w:tcPr>
          <w:p w14:paraId="24C154F9" w14:textId="2D160BF6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Liczba podmiotów ekonomii społecznej objętych wsparciem w programie</w:t>
            </w:r>
          </w:p>
        </w:tc>
        <w:tc>
          <w:tcPr>
            <w:tcW w:w="481" w:type="pct"/>
            <w:vAlign w:val="center"/>
          </w:tcPr>
          <w:p w14:paraId="27E5ABD3" w14:textId="3B1349B2" w:rsidR="00316EC5" w:rsidRPr="00FA0BAF" w:rsidRDefault="00694B08" w:rsidP="00316EC5">
            <w:pPr>
              <w:pStyle w:val="Text1"/>
              <w:spacing w:before="0" w:after="0"/>
              <w:ind w:left="0"/>
              <w:jc w:val="left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>
              <w:rPr>
                <w:rFonts w:eastAsia="Calibri" w:cs="Times New Roman"/>
                <w:sz w:val="16"/>
                <w:szCs w:val="16"/>
                <w:lang w:eastAsia="pl-PL" w:bidi="pl-PL"/>
              </w:rPr>
              <w:t>sztuki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0FD8F8D" w14:textId="77777777" w:rsidR="00316EC5" w:rsidRPr="006B4A51" w:rsidRDefault="00316EC5" w:rsidP="00316EC5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14:paraId="0A78DC28" w14:textId="77777777" w:rsidR="00316EC5" w:rsidRPr="006B4A51" w:rsidRDefault="00316EC5" w:rsidP="00316EC5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20"/>
                <w:szCs w:val="20"/>
              </w:rPr>
            </w:pPr>
          </w:p>
        </w:tc>
      </w:tr>
      <w:tr w:rsidR="00316EC5" w:rsidRPr="006B4A51" w14:paraId="7C629F6C" w14:textId="77777777" w:rsidTr="00316EC5">
        <w:trPr>
          <w:trHeight w:val="332"/>
        </w:trPr>
        <w:tc>
          <w:tcPr>
            <w:tcW w:w="545" w:type="pct"/>
            <w:vAlign w:val="center"/>
          </w:tcPr>
          <w:p w14:paraId="777BF5F4" w14:textId="7646764A" w:rsidR="00316EC5" w:rsidRPr="00A95B81" w:rsidRDefault="00316EC5" w:rsidP="00316EC5">
            <w:pPr>
              <w:pStyle w:val="Text1"/>
              <w:spacing w:before="0" w:after="0"/>
              <w:ind w:left="0"/>
              <w:jc w:val="left"/>
              <w:rPr>
                <w:noProof/>
                <w:sz w:val="16"/>
                <w:szCs w:val="20"/>
              </w:rPr>
            </w:pPr>
            <w:r w:rsidRPr="00A95B81">
              <w:rPr>
                <w:noProof/>
                <w:sz w:val="16"/>
                <w:szCs w:val="20"/>
              </w:rPr>
              <w:t>Włączenie społeczne</w:t>
            </w:r>
          </w:p>
        </w:tc>
        <w:tc>
          <w:tcPr>
            <w:tcW w:w="527" w:type="pct"/>
            <w:vAlign w:val="center"/>
          </w:tcPr>
          <w:p w14:paraId="699785B4" w14:textId="0834EA86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FA0BAF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412" w:type="pct"/>
            <w:vAlign w:val="center"/>
          </w:tcPr>
          <w:p w14:paraId="74F1322A" w14:textId="7115D10C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FA0BAF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47" w:type="pct"/>
            <w:vAlign w:val="center"/>
          </w:tcPr>
          <w:p w14:paraId="641E650D" w14:textId="7A08A3DF" w:rsid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390" w:type="pct"/>
            <w:vAlign w:val="center"/>
          </w:tcPr>
          <w:p w14:paraId="7D177DDC" w14:textId="77777777" w:rsidR="00316EC5" w:rsidRPr="006B4A51" w:rsidRDefault="00316EC5" w:rsidP="00316EC5">
            <w:pPr>
              <w:pStyle w:val="Text1"/>
              <w:spacing w:before="0" w:after="0"/>
              <w:ind w:left="0"/>
              <w:jc w:val="left"/>
              <w:rPr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1324" w:type="pct"/>
            <w:shd w:val="clear" w:color="auto" w:fill="auto"/>
            <w:vAlign w:val="center"/>
          </w:tcPr>
          <w:p w14:paraId="09444E79" w14:textId="7355DC5E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FA0BAF">
              <w:rPr>
                <w:sz w:val="16"/>
                <w:szCs w:val="16"/>
              </w:rPr>
              <w:t>Liczba osób zagrożonych ubóstwem lub wykluczeniem społecznym objętych wsparciem w programie</w:t>
            </w:r>
          </w:p>
        </w:tc>
        <w:tc>
          <w:tcPr>
            <w:tcW w:w="481" w:type="pct"/>
            <w:vAlign w:val="center"/>
          </w:tcPr>
          <w:p w14:paraId="1C831AA7" w14:textId="3FF400DA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FA0BAF">
              <w:rPr>
                <w:rFonts w:eastAsia="Calibri" w:cs="Times New Roman"/>
                <w:sz w:val="16"/>
                <w:szCs w:val="16"/>
                <w:lang w:eastAsia="pl-PL" w:bidi="pl-PL"/>
              </w:rPr>
              <w:t>osoby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CA22FF6" w14:textId="77777777" w:rsidR="00316EC5" w:rsidRPr="006B4A51" w:rsidRDefault="00316EC5" w:rsidP="00316EC5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14:paraId="2516F285" w14:textId="1C278AA6" w:rsidR="00316EC5" w:rsidRPr="006B4A51" w:rsidRDefault="00316EC5" w:rsidP="00316EC5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20"/>
                <w:szCs w:val="20"/>
              </w:rPr>
            </w:pPr>
          </w:p>
        </w:tc>
      </w:tr>
      <w:tr w:rsidR="00316EC5" w:rsidRPr="006B4A51" w14:paraId="360AF5B8" w14:textId="77777777" w:rsidTr="00316EC5">
        <w:trPr>
          <w:trHeight w:val="332"/>
        </w:trPr>
        <w:tc>
          <w:tcPr>
            <w:tcW w:w="545" w:type="pct"/>
            <w:vAlign w:val="center"/>
          </w:tcPr>
          <w:p w14:paraId="0FDED282" w14:textId="0ED18B08" w:rsidR="00316EC5" w:rsidRPr="00A95B81" w:rsidRDefault="00316EC5" w:rsidP="00316EC5">
            <w:pPr>
              <w:pStyle w:val="Text1"/>
              <w:spacing w:before="0" w:after="0"/>
              <w:ind w:left="0"/>
              <w:jc w:val="left"/>
              <w:rPr>
                <w:noProof/>
                <w:sz w:val="16"/>
                <w:szCs w:val="20"/>
              </w:rPr>
            </w:pPr>
            <w:r w:rsidRPr="00A95B81">
              <w:rPr>
                <w:noProof/>
                <w:sz w:val="16"/>
                <w:szCs w:val="20"/>
              </w:rPr>
              <w:t>Włączenie społeczne</w:t>
            </w:r>
          </w:p>
        </w:tc>
        <w:tc>
          <w:tcPr>
            <w:tcW w:w="527" w:type="pct"/>
            <w:vAlign w:val="center"/>
          </w:tcPr>
          <w:p w14:paraId="723E7B19" w14:textId="17CF7199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FA0BAF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412" w:type="pct"/>
            <w:vAlign w:val="center"/>
          </w:tcPr>
          <w:p w14:paraId="62055EEC" w14:textId="0C45BD32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FA0BAF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47" w:type="pct"/>
            <w:vAlign w:val="center"/>
          </w:tcPr>
          <w:p w14:paraId="031772DB" w14:textId="1021A35E" w:rsid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Słabiej rozwinięte</w:t>
            </w:r>
          </w:p>
        </w:tc>
        <w:tc>
          <w:tcPr>
            <w:tcW w:w="390" w:type="pct"/>
            <w:vAlign w:val="center"/>
          </w:tcPr>
          <w:p w14:paraId="359DFD59" w14:textId="77777777" w:rsidR="00316EC5" w:rsidRPr="006B4A51" w:rsidRDefault="00316EC5" w:rsidP="00316EC5">
            <w:pPr>
              <w:pStyle w:val="Text1"/>
              <w:spacing w:before="0" w:after="0"/>
              <w:ind w:left="0"/>
              <w:jc w:val="left"/>
              <w:rPr>
                <w:b/>
                <w:i/>
                <w:noProof/>
                <w:sz w:val="20"/>
                <w:szCs w:val="20"/>
              </w:rPr>
            </w:pPr>
          </w:p>
        </w:tc>
        <w:tc>
          <w:tcPr>
            <w:tcW w:w="1324" w:type="pct"/>
            <w:shd w:val="clear" w:color="auto" w:fill="auto"/>
            <w:vAlign w:val="center"/>
          </w:tcPr>
          <w:p w14:paraId="090D053F" w14:textId="15CBD791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FA0BAF">
              <w:rPr>
                <w:rFonts w:eastAsia="Calibri" w:cs="Times New Roman"/>
                <w:sz w:val="16"/>
                <w:szCs w:val="16"/>
                <w:lang w:eastAsia="pl-PL" w:bidi="pl-PL"/>
              </w:rPr>
              <w:t>Liczba osób z niepełnosprawnościami objętych wsparciem w programie</w:t>
            </w:r>
          </w:p>
        </w:tc>
        <w:tc>
          <w:tcPr>
            <w:tcW w:w="481" w:type="pct"/>
            <w:vAlign w:val="center"/>
          </w:tcPr>
          <w:p w14:paraId="538EF80F" w14:textId="4819A2DA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FA0BAF">
              <w:rPr>
                <w:rFonts w:eastAsia="Calibri" w:cs="Times New Roman"/>
                <w:sz w:val="16"/>
                <w:szCs w:val="16"/>
                <w:lang w:eastAsia="pl-PL" w:bidi="pl-PL"/>
              </w:rPr>
              <w:t>osoby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ECF3DCD" w14:textId="77777777" w:rsidR="00316EC5" w:rsidRPr="006B4A51" w:rsidRDefault="00316EC5" w:rsidP="00316EC5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14:paraId="5F82BFF5" w14:textId="50F1C466" w:rsidR="00316EC5" w:rsidRPr="006B4A51" w:rsidRDefault="00316EC5" w:rsidP="00316EC5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20"/>
                <w:szCs w:val="20"/>
              </w:rPr>
            </w:pPr>
          </w:p>
        </w:tc>
      </w:tr>
      <w:tr w:rsidR="00316EC5" w:rsidRPr="006B4A51" w14:paraId="741CEA7F" w14:textId="77777777" w:rsidTr="00316EC5">
        <w:trPr>
          <w:trHeight w:val="332"/>
        </w:trPr>
        <w:tc>
          <w:tcPr>
            <w:tcW w:w="545" w:type="pct"/>
            <w:vAlign w:val="center"/>
          </w:tcPr>
          <w:p w14:paraId="2E66244F" w14:textId="612EF17F" w:rsidR="00316EC5" w:rsidRPr="00A95B81" w:rsidRDefault="00316EC5" w:rsidP="00316EC5">
            <w:pPr>
              <w:pStyle w:val="Text1"/>
              <w:spacing w:before="0" w:after="0"/>
              <w:ind w:left="0"/>
              <w:jc w:val="left"/>
              <w:rPr>
                <w:noProof/>
                <w:sz w:val="16"/>
                <w:szCs w:val="20"/>
              </w:rPr>
            </w:pPr>
            <w:r w:rsidRPr="00A95B81">
              <w:rPr>
                <w:noProof/>
                <w:sz w:val="16"/>
                <w:szCs w:val="20"/>
              </w:rPr>
              <w:t>Włączenie społeczne</w:t>
            </w:r>
          </w:p>
        </w:tc>
        <w:tc>
          <w:tcPr>
            <w:tcW w:w="527" w:type="pct"/>
            <w:vAlign w:val="center"/>
          </w:tcPr>
          <w:p w14:paraId="1F8BC4C4" w14:textId="60F38933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FA0BAF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412" w:type="pct"/>
            <w:vAlign w:val="center"/>
          </w:tcPr>
          <w:p w14:paraId="5008536B" w14:textId="42FF5373" w:rsidR="00316EC5" w:rsidRPr="00FA0BAF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47" w:type="pct"/>
            <w:vAlign w:val="center"/>
          </w:tcPr>
          <w:p w14:paraId="6A74FCE5" w14:textId="63008D03" w:rsid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 xml:space="preserve">Słabiej </w:t>
            </w:r>
            <w:r w:rsidRPr="00316EC5">
              <w:rPr>
                <w:rFonts w:cs="Times New Roman"/>
                <w:noProof/>
                <w:sz w:val="16"/>
                <w:szCs w:val="16"/>
              </w:rPr>
              <w:t>rozwinięte</w:t>
            </w:r>
          </w:p>
        </w:tc>
        <w:tc>
          <w:tcPr>
            <w:tcW w:w="390" w:type="pct"/>
            <w:vAlign w:val="center"/>
          </w:tcPr>
          <w:p w14:paraId="2516D2E8" w14:textId="77777777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1324" w:type="pct"/>
            <w:shd w:val="clear" w:color="auto" w:fill="auto"/>
            <w:vAlign w:val="center"/>
          </w:tcPr>
          <w:p w14:paraId="77A5CF77" w14:textId="7592F830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Liczba podmiotów ekonomii społecznej objętych wsparciem w programie</w:t>
            </w:r>
          </w:p>
        </w:tc>
        <w:tc>
          <w:tcPr>
            <w:tcW w:w="481" w:type="pct"/>
            <w:vAlign w:val="center"/>
          </w:tcPr>
          <w:p w14:paraId="2F15097C" w14:textId="1E52E953" w:rsidR="00316EC5" w:rsidRPr="00FA0BAF" w:rsidRDefault="00694B08" w:rsidP="00316EC5">
            <w:pPr>
              <w:pStyle w:val="Text1"/>
              <w:spacing w:before="0" w:after="0"/>
              <w:ind w:left="0"/>
              <w:jc w:val="left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>
              <w:rPr>
                <w:rFonts w:eastAsia="Calibri" w:cs="Times New Roman"/>
                <w:sz w:val="16"/>
                <w:szCs w:val="16"/>
                <w:lang w:eastAsia="pl-PL" w:bidi="pl-PL"/>
              </w:rPr>
              <w:t>sztuki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5199A42" w14:textId="77777777" w:rsidR="00316EC5" w:rsidRPr="006B4A51" w:rsidRDefault="00316EC5" w:rsidP="00316EC5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14:paraId="523FC95E" w14:textId="77777777" w:rsidR="00316EC5" w:rsidRPr="00A95B81" w:rsidRDefault="00316EC5" w:rsidP="00316EC5">
            <w:pPr>
              <w:pStyle w:val="Text1"/>
              <w:spacing w:before="0" w:after="0"/>
              <w:ind w:left="0"/>
              <w:jc w:val="left"/>
              <w:rPr>
                <w:noProof/>
                <w:sz w:val="16"/>
                <w:szCs w:val="20"/>
              </w:rPr>
            </w:pPr>
          </w:p>
        </w:tc>
      </w:tr>
    </w:tbl>
    <w:p w14:paraId="143BAFC3" w14:textId="77777777" w:rsidR="00473FE3" w:rsidRPr="006B4A51" w:rsidRDefault="00473FE3" w:rsidP="00473FE3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1396"/>
        <w:gridCol w:w="596"/>
        <w:gridCol w:w="941"/>
        <w:gridCol w:w="420"/>
        <w:gridCol w:w="1281"/>
        <w:gridCol w:w="729"/>
        <w:gridCol w:w="504"/>
        <w:gridCol w:w="556"/>
        <w:gridCol w:w="531"/>
        <w:gridCol w:w="585"/>
        <w:gridCol w:w="531"/>
        <w:gridCol w:w="13"/>
      </w:tblGrid>
      <w:tr w:rsidR="008456CF" w:rsidRPr="00316EC5" w14:paraId="3992D3C2" w14:textId="77777777" w:rsidTr="00316EC5">
        <w:trPr>
          <w:trHeight w:val="480"/>
        </w:trPr>
        <w:tc>
          <w:tcPr>
            <w:tcW w:w="5000" w:type="pct"/>
            <w:gridSpan w:val="13"/>
            <w:vAlign w:val="center"/>
          </w:tcPr>
          <w:p w14:paraId="50D2945F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Tabela 3: Wskaźniki rezultatów</w:t>
            </w:r>
          </w:p>
        </w:tc>
      </w:tr>
      <w:tr w:rsidR="008456CF" w:rsidRPr="00316EC5" w14:paraId="39D762EE" w14:textId="77777777" w:rsidTr="00316EC5">
        <w:trPr>
          <w:gridAfter w:val="1"/>
          <w:wAfter w:w="7" w:type="pct"/>
          <w:trHeight w:val="708"/>
        </w:trPr>
        <w:tc>
          <w:tcPr>
            <w:tcW w:w="540" w:type="pct"/>
            <w:vAlign w:val="center"/>
          </w:tcPr>
          <w:p w14:paraId="50D28BBF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770" w:type="pct"/>
            <w:vAlign w:val="center"/>
          </w:tcPr>
          <w:p w14:paraId="38480929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329" w:type="pct"/>
            <w:vAlign w:val="center"/>
          </w:tcPr>
          <w:p w14:paraId="3E943D84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519" w:type="pct"/>
            <w:vAlign w:val="center"/>
          </w:tcPr>
          <w:p w14:paraId="5808BFB4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232" w:type="pct"/>
            <w:vAlign w:val="center"/>
          </w:tcPr>
          <w:p w14:paraId="62AF328E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76336D70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402" w:type="pct"/>
            <w:vAlign w:val="center"/>
          </w:tcPr>
          <w:p w14:paraId="2DFA6B8F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278" w:type="pct"/>
            <w:vAlign w:val="center"/>
          </w:tcPr>
          <w:p w14:paraId="7AFD08D0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Wartość bazowa lub wartość odniesienia</w:t>
            </w:r>
          </w:p>
        </w:tc>
        <w:tc>
          <w:tcPr>
            <w:tcW w:w="307" w:type="pct"/>
            <w:vAlign w:val="center"/>
          </w:tcPr>
          <w:p w14:paraId="584818C9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Rok referencyjny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60EBAF5C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Cel (2029)</w:t>
            </w:r>
          </w:p>
          <w:p w14:paraId="4CB33C2E" w14:textId="77777777" w:rsidR="00473FE3" w:rsidRPr="00316EC5" w:rsidRDefault="00473FE3" w:rsidP="00316EC5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13188FCC" w14:textId="77777777" w:rsidR="00473FE3" w:rsidRPr="00316EC5" w:rsidRDefault="00473FE3" w:rsidP="00316EC5">
            <w:pPr>
              <w:pStyle w:val="Text1"/>
              <w:spacing w:before="0" w:after="0"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Źródło danych [200]</w:t>
            </w:r>
          </w:p>
        </w:tc>
        <w:tc>
          <w:tcPr>
            <w:tcW w:w="293" w:type="pct"/>
            <w:vAlign w:val="center"/>
          </w:tcPr>
          <w:p w14:paraId="30514BD8" w14:textId="77777777" w:rsidR="00473FE3" w:rsidRPr="00316EC5" w:rsidRDefault="00473FE3" w:rsidP="00316EC5">
            <w:pPr>
              <w:pStyle w:val="Text1"/>
              <w:spacing w:before="0" w:after="0"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316EC5">
              <w:rPr>
                <w:b/>
                <w:noProof/>
                <w:sz w:val="16"/>
                <w:szCs w:val="16"/>
              </w:rPr>
              <w:t>Uwagi [200]</w:t>
            </w:r>
          </w:p>
        </w:tc>
      </w:tr>
      <w:tr w:rsidR="008456CF" w:rsidRPr="00316EC5" w14:paraId="34A7FE59" w14:textId="77777777" w:rsidTr="00316EC5">
        <w:trPr>
          <w:gridAfter w:val="1"/>
          <w:wAfter w:w="7" w:type="pct"/>
          <w:trHeight w:val="434"/>
        </w:trPr>
        <w:tc>
          <w:tcPr>
            <w:tcW w:w="540" w:type="pct"/>
            <w:vAlign w:val="center"/>
          </w:tcPr>
          <w:p w14:paraId="16FB068D" w14:textId="7714D339" w:rsidR="00712A5F" w:rsidRPr="00316EC5" w:rsidRDefault="00A95B81" w:rsidP="00316EC5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lastRenderedPageBreak/>
              <w:t>Włączenie społeczne</w:t>
            </w:r>
          </w:p>
        </w:tc>
        <w:tc>
          <w:tcPr>
            <w:tcW w:w="770" w:type="pct"/>
            <w:vAlign w:val="center"/>
          </w:tcPr>
          <w:p w14:paraId="37370AA4" w14:textId="77777777" w:rsidR="00712A5F" w:rsidRPr="00316EC5" w:rsidRDefault="00712A5F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55A010FD" w14:textId="77777777" w:rsidR="00712A5F" w:rsidRPr="00316EC5" w:rsidRDefault="00712A5F" w:rsidP="00316EC5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19" w:type="pct"/>
            <w:vAlign w:val="center"/>
          </w:tcPr>
          <w:p w14:paraId="78B8AAD3" w14:textId="61A259E0" w:rsidR="00712A5F" w:rsidRPr="00316EC5" w:rsidRDefault="00A95B81" w:rsidP="00316EC5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Lepiej rozwinięty</w:t>
            </w:r>
          </w:p>
        </w:tc>
        <w:tc>
          <w:tcPr>
            <w:tcW w:w="232" w:type="pct"/>
            <w:vAlign w:val="center"/>
          </w:tcPr>
          <w:p w14:paraId="5F7E5697" w14:textId="77777777" w:rsidR="00712A5F" w:rsidRPr="00316EC5" w:rsidRDefault="00712A5F" w:rsidP="00316EC5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7ADEDD57" w14:textId="237B4B6D" w:rsidR="00712A5F" w:rsidRPr="00316EC5" w:rsidRDefault="00712A5F" w:rsidP="00316EC5">
            <w:pPr>
              <w:spacing w:before="0" w:after="0"/>
              <w:jc w:val="left"/>
              <w:rPr>
                <w:sz w:val="16"/>
                <w:szCs w:val="16"/>
              </w:rPr>
            </w:pPr>
            <w:r w:rsidRPr="00316EC5">
              <w:rPr>
                <w:sz w:val="16"/>
                <w:szCs w:val="16"/>
              </w:rPr>
              <w:t xml:space="preserve">Liczba osób zagrożonych ubóstwem lub wykluczeniem społecznym poszukujących pracy po zakończeniu udziału w </w:t>
            </w:r>
            <w:r w:rsidR="001E64D6" w:rsidRPr="00316EC5">
              <w:rPr>
                <w:sz w:val="16"/>
                <w:szCs w:val="16"/>
              </w:rPr>
              <w:t>p</w:t>
            </w:r>
            <w:r w:rsidRPr="00316EC5">
              <w:rPr>
                <w:sz w:val="16"/>
                <w:szCs w:val="16"/>
              </w:rPr>
              <w:t>rogramie</w:t>
            </w:r>
          </w:p>
        </w:tc>
        <w:tc>
          <w:tcPr>
            <w:tcW w:w="402" w:type="pct"/>
            <w:vAlign w:val="center"/>
          </w:tcPr>
          <w:p w14:paraId="52DE544E" w14:textId="273F332C" w:rsidR="00712A5F" w:rsidRPr="00316EC5" w:rsidRDefault="00712A5F" w:rsidP="00316EC5">
            <w:pPr>
              <w:pStyle w:val="Text1"/>
              <w:spacing w:before="0" w:after="0"/>
              <w:ind w:left="0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osob</w:t>
            </w:r>
            <w:r w:rsidR="009E70BF"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a</w:t>
            </w:r>
          </w:p>
        </w:tc>
        <w:tc>
          <w:tcPr>
            <w:tcW w:w="278" w:type="pct"/>
            <w:vAlign w:val="center"/>
          </w:tcPr>
          <w:p w14:paraId="36551E5C" w14:textId="77777777" w:rsidR="00712A5F" w:rsidRPr="00316EC5" w:rsidRDefault="00712A5F" w:rsidP="00316EC5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7A7A8A15" w14:textId="77777777" w:rsidR="00712A5F" w:rsidRPr="00316EC5" w:rsidRDefault="00712A5F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4A103F97" w14:textId="77777777" w:rsidR="00712A5F" w:rsidRPr="00316EC5" w:rsidRDefault="00712A5F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6C645659" w14:textId="77777777" w:rsidR="00712A5F" w:rsidRPr="00316EC5" w:rsidRDefault="00712A5F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60519402" w14:textId="77777777" w:rsidR="00712A5F" w:rsidRPr="00316EC5" w:rsidRDefault="00712A5F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A95B81" w:rsidRPr="00316EC5" w14:paraId="4840E7F2" w14:textId="77777777" w:rsidTr="00316EC5">
        <w:trPr>
          <w:gridAfter w:val="1"/>
          <w:wAfter w:w="7" w:type="pct"/>
          <w:trHeight w:val="286"/>
        </w:trPr>
        <w:tc>
          <w:tcPr>
            <w:tcW w:w="540" w:type="pct"/>
            <w:vAlign w:val="center"/>
          </w:tcPr>
          <w:p w14:paraId="2BD56C35" w14:textId="4C4B6B61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770" w:type="pct"/>
            <w:vAlign w:val="center"/>
          </w:tcPr>
          <w:p w14:paraId="35A4F8DC" w14:textId="04634933" w:rsidR="00A95B81" w:rsidRPr="00316EC5" w:rsidRDefault="00A95B81" w:rsidP="00316EC5">
            <w:pPr>
              <w:pStyle w:val="Text1"/>
              <w:spacing w:before="0" w:after="0"/>
              <w:ind w:left="0"/>
              <w:jc w:val="left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14EBCDF7" w14:textId="6FFBDEA6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19" w:type="pct"/>
            <w:vAlign w:val="center"/>
          </w:tcPr>
          <w:p w14:paraId="35493F7E" w14:textId="4D4B09C2" w:rsidR="00A95B81" w:rsidRPr="00316EC5" w:rsidRDefault="00A95B81" w:rsidP="00316EC5">
            <w:pPr>
              <w:pStyle w:val="Text1"/>
              <w:spacing w:before="0" w:after="0"/>
              <w:ind w:left="0"/>
              <w:rPr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Lepiej rozwinięty</w:t>
            </w:r>
          </w:p>
        </w:tc>
        <w:tc>
          <w:tcPr>
            <w:tcW w:w="232" w:type="pct"/>
            <w:vAlign w:val="center"/>
          </w:tcPr>
          <w:p w14:paraId="5615988B" w14:textId="77777777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1589E92F" w14:textId="3E677B8B" w:rsidR="00A95B81" w:rsidRPr="00316EC5" w:rsidRDefault="00316EC5" w:rsidP="00316EC5">
            <w:pPr>
              <w:spacing w:before="0" w:after="0"/>
              <w:jc w:val="left"/>
              <w:rPr>
                <w:i/>
                <w:noProof/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A95B81" w:rsidRPr="00316EC5">
              <w:rPr>
                <w:sz w:val="16"/>
                <w:szCs w:val="16"/>
              </w:rPr>
              <w:t>iczba osób zagrożonych ubóstwem lub wykluczeniem społecznym pracujących, łącznie z prowadzącymi działalność na własny rachunek, po zakończeniu udziału w programie</w:t>
            </w:r>
          </w:p>
        </w:tc>
        <w:tc>
          <w:tcPr>
            <w:tcW w:w="402" w:type="pct"/>
            <w:vAlign w:val="center"/>
          </w:tcPr>
          <w:p w14:paraId="66C37DFF" w14:textId="6819AB44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osob</w:t>
            </w:r>
            <w:r w:rsidR="009E70BF"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a</w:t>
            </w:r>
          </w:p>
        </w:tc>
        <w:tc>
          <w:tcPr>
            <w:tcW w:w="278" w:type="pct"/>
            <w:vAlign w:val="center"/>
          </w:tcPr>
          <w:p w14:paraId="74C59C3D" w14:textId="77777777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5C07D2FC" w14:textId="77777777" w:rsidR="00A95B81" w:rsidRPr="00316EC5" w:rsidRDefault="00A95B81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3335ED15" w14:textId="77777777" w:rsidR="00A95B81" w:rsidRPr="00316EC5" w:rsidRDefault="00A95B81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36D508CF" w14:textId="77777777" w:rsidR="00A95B81" w:rsidRPr="00316EC5" w:rsidRDefault="00A95B81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25BFC04C" w14:textId="77777777" w:rsidR="00A95B81" w:rsidRPr="00316EC5" w:rsidRDefault="00A95B81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A95B81" w:rsidRPr="00316EC5" w14:paraId="5D301F3F" w14:textId="77777777" w:rsidTr="00316EC5">
        <w:trPr>
          <w:gridAfter w:val="1"/>
          <w:wAfter w:w="7" w:type="pct"/>
          <w:trHeight w:val="286"/>
        </w:trPr>
        <w:tc>
          <w:tcPr>
            <w:tcW w:w="540" w:type="pct"/>
            <w:vAlign w:val="center"/>
          </w:tcPr>
          <w:p w14:paraId="345B1CAE" w14:textId="304C0AE0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770" w:type="pct"/>
            <w:vAlign w:val="center"/>
          </w:tcPr>
          <w:p w14:paraId="26681F59" w14:textId="7049F0BD" w:rsidR="00A95B81" w:rsidRPr="00316EC5" w:rsidRDefault="00A95B81" w:rsidP="00316EC5">
            <w:pPr>
              <w:pStyle w:val="Text1"/>
              <w:spacing w:before="0" w:after="0"/>
              <w:ind w:left="0"/>
              <w:jc w:val="left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03874E89" w14:textId="5FA579CB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19" w:type="pct"/>
            <w:vAlign w:val="center"/>
          </w:tcPr>
          <w:p w14:paraId="78DC8FE5" w14:textId="52C24505" w:rsidR="00A95B81" w:rsidRPr="00316EC5" w:rsidRDefault="00A95B81" w:rsidP="00316EC5">
            <w:pPr>
              <w:pStyle w:val="Text1"/>
              <w:spacing w:before="0" w:after="0"/>
              <w:ind w:left="0"/>
              <w:rPr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Lepiej rozwinięty</w:t>
            </w:r>
          </w:p>
        </w:tc>
        <w:tc>
          <w:tcPr>
            <w:tcW w:w="232" w:type="pct"/>
            <w:vAlign w:val="center"/>
          </w:tcPr>
          <w:p w14:paraId="408931E3" w14:textId="77777777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6A4BA84E" w14:textId="1F29A405" w:rsidR="00A95B81" w:rsidRPr="00316EC5" w:rsidRDefault="00A95B81" w:rsidP="00316EC5">
            <w:pPr>
              <w:spacing w:before="0" w:after="0"/>
              <w:jc w:val="left"/>
              <w:rPr>
                <w:i/>
                <w:noProof/>
                <w:sz w:val="16"/>
                <w:szCs w:val="16"/>
              </w:rPr>
            </w:pPr>
            <w:r w:rsidRPr="00316EC5">
              <w:rPr>
                <w:sz w:val="16"/>
                <w:szCs w:val="16"/>
              </w:rPr>
              <w:t>Liczba osób zagrożonych ubóstwem lub wykluczeniem społecznym, które uzyskały kwalifikacje lub nabyły kompetencje po zakończeniu udziału w programie</w:t>
            </w:r>
          </w:p>
        </w:tc>
        <w:tc>
          <w:tcPr>
            <w:tcW w:w="402" w:type="pct"/>
            <w:vAlign w:val="center"/>
          </w:tcPr>
          <w:p w14:paraId="7384A62E" w14:textId="318078D7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osob</w:t>
            </w:r>
            <w:r w:rsidR="009E70BF"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a</w:t>
            </w:r>
          </w:p>
        </w:tc>
        <w:tc>
          <w:tcPr>
            <w:tcW w:w="278" w:type="pct"/>
            <w:vAlign w:val="center"/>
          </w:tcPr>
          <w:p w14:paraId="42E8177D" w14:textId="77777777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5CD9FC16" w14:textId="77777777" w:rsidR="00A95B81" w:rsidRPr="00316EC5" w:rsidRDefault="00A95B81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31A8C47D" w14:textId="77777777" w:rsidR="00A95B81" w:rsidRPr="00316EC5" w:rsidRDefault="00A95B81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3286C9DA" w14:textId="77777777" w:rsidR="00A95B81" w:rsidRPr="00316EC5" w:rsidRDefault="00A95B81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77FA6CE2" w14:textId="77777777" w:rsidR="00A95B81" w:rsidRPr="00316EC5" w:rsidRDefault="00A95B81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A95B81" w:rsidRPr="00316EC5" w14:paraId="39E66FB6" w14:textId="77777777" w:rsidTr="00316EC5">
        <w:trPr>
          <w:gridAfter w:val="1"/>
          <w:wAfter w:w="7" w:type="pct"/>
          <w:trHeight w:val="286"/>
        </w:trPr>
        <w:tc>
          <w:tcPr>
            <w:tcW w:w="540" w:type="pct"/>
            <w:vAlign w:val="center"/>
          </w:tcPr>
          <w:p w14:paraId="4EE566F9" w14:textId="59D55688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770" w:type="pct"/>
            <w:vAlign w:val="center"/>
          </w:tcPr>
          <w:p w14:paraId="51AC4841" w14:textId="68657CD7" w:rsidR="00A95B81" w:rsidRPr="00316EC5" w:rsidRDefault="00A95B81" w:rsidP="00316EC5">
            <w:pPr>
              <w:pStyle w:val="Text1"/>
              <w:spacing w:before="0" w:after="0"/>
              <w:ind w:left="0"/>
              <w:jc w:val="left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595CD1BC" w14:textId="1873315B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19" w:type="pct"/>
            <w:vAlign w:val="center"/>
          </w:tcPr>
          <w:p w14:paraId="58E6F741" w14:textId="01DEC017" w:rsidR="00A95B81" w:rsidRPr="00316EC5" w:rsidRDefault="00A95B81" w:rsidP="00316EC5">
            <w:pPr>
              <w:pStyle w:val="Text1"/>
              <w:spacing w:before="0" w:after="0"/>
              <w:ind w:left="0"/>
              <w:rPr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Lepiej rozwinięty</w:t>
            </w:r>
          </w:p>
        </w:tc>
        <w:tc>
          <w:tcPr>
            <w:tcW w:w="232" w:type="pct"/>
            <w:vAlign w:val="center"/>
          </w:tcPr>
          <w:p w14:paraId="2FA87046" w14:textId="77777777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6BE80A57" w14:textId="458FCBAE" w:rsidR="00A95B81" w:rsidRPr="00316EC5" w:rsidRDefault="00A95B81" w:rsidP="00316EC5">
            <w:pPr>
              <w:pStyle w:val="Text1"/>
              <w:spacing w:before="0" w:after="0"/>
              <w:ind w:left="0"/>
              <w:jc w:val="left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Liczba osób zagrożonych ubóstwem lub wykluczeniem społecznym, które zostały zaktywizowane społecznie</w:t>
            </w:r>
          </w:p>
        </w:tc>
        <w:tc>
          <w:tcPr>
            <w:tcW w:w="402" w:type="pct"/>
            <w:vAlign w:val="center"/>
          </w:tcPr>
          <w:p w14:paraId="3FE18E70" w14:textId="43FC99C1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osob</w:t>
            </w:r>
            <w:r w:rsidR="009E70BF"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a</w:t>
            </w:r>
          </w:p>
        </w:tc>
        <w:tc>
          <w:tcPr>
            <w:tcW w:w="278" w:type="pct"/>
            <w:vAlign w:val="center"/>
          </w:tcPr>
          <w:p w14:paraId="4B2228A4" w14:textId="77777777" w:rsidR="00A95B81" w:rsidRPr="00316EC5" w:rsidRDefault="00A95B81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787E0021" w14:textId="77777777" w:rsidR="00A95B81" w:rsidRPr="00316EC5" w:rsidRDefault="00A95B81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14D7E90D" w14:textId="77777777" w:rsidR="00A95B81" w:rsidRPr="00316EC5" w:rsidRDefault="00A95B81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3A146353" w14:textId="77777777" w:rsidR="00A95B81" w:rsidRPr="00316EC5" w:rsidRDefault="00A95B81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3B334B8F" w14:textId="77777777" w:rsidR="00A95B81" w:rsidRPr="00316EC5" w:rsidRDefault="00A95B81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316EC5" w:rsidRPr="00316EC5" w14:paraId="45727DCA" w14:textId="77777777" w:rsidTr="00316EC5">
        <w:trPr>
          <w:gridAfter w:val="1"/>
          <w:wAfter w:w="7" w:type="pct"/>
          <w:trHeight w:val="286"/>
        </w:trPr>
        <w:tc>
          <w:tcPr>
            <w:tcW w:w="540" w:type="pct"/>
            <w:vAlign w:val="center"/>
          </w:tcPr>
          <w:p w14:paraId="5857166A" w14:textId="07F34CCF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770" w:type="pct"/>
            <w:vAlign w:val="center"/>
          </w:tcPr>
          <w:p w14:paraId="2003CF54" w14:textId="0B1BE443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4D3595CB" w14:textId="08BC41ED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EFS+</w:t>
            </w:r>
          </w:p>
        </w:tc>
        <w:tc>
          <w:tcPr>
            <w:tcW w:w="519" w:type="pct"/>
            <w:vAlign w:val="center"/>
          </w:tcPr>
          <w:p w14:paraId="1BC06324" w14:textId="3939E116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Lepiej rozwinięte</w:t>
            </w:r>
          </w:p>
        </w:tc>
        <w:tc>
          <w:tcPr>
            <w:tcW w:w="232" w:type="pct"/>
            <w:vAlign w:val="center"/>
          </w:tcPr>
          <w:p w14:paraId="3EA8201D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52E4CFAD" w14:textId="66D284B1" w:rsidR="00316EC5" w:rsidRPr="00316EC5" w:rsidRDefault="002F2551" w:rsidP="00316EC5">
            <w:pPr>
              <w:pStyle w:val="Text1"/>
              <w:spacing w:before="0" w:after="0"/>
              <w:ind w:left="0"/>
              <w:jc w:val="left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>
              <w:rPr>
                <w:rFonts w:eastAsia="Calibri" w:cs="Times New Roman"/>
                <w:sz w:val="16"/>
                <w:szCs w:val="16"/>
                <w:lang w:eastAsia="pl-PL" w:bidi="pl-PL"/>
              </w:rPr>
              <w:t xml:space="preserve">Liczba miejsc pracy </w:t>
            </w:r>
            <w:r w:rsidR="00316EC5"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 xml:space="preserve"> utworzonych w  przedsiębiorstwach społecznych</w:t>
            </w:r>
          </w:p>
        </w:tc>
        <w:tc>
          <w:tcPr>
            <w:tcW w:w="402" w:type="pct"/>
            <w:vAlign w:val="center"/>
          </w:tcPr>
          <w:p w14:paraId="2F000334" w14:textId="5EC90F08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sztuki</w:t>
            </w:r>
          </w:p>
        </w:tc>
        <w:tc>
          <w:tcPr>
            <w:tcW w:w="278" w:type="pct"/>
            <w:vAlign w:val="center"/>
          </w:tcPr>
          <w:p w14:paraId="2E87B630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2765102D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6B2A65C9" w14:textId="77777777" w:rsidR="00316EC5" w:rsidRPr="00316EC5" w:rsidRDefault="00316EC5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548FCF3F" w14:textId="77777777" w:rsidR="00316EC5" w:rsidRPr="00316EC5" w:rsidRDefault="00316EC5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2C0E8E36" w14:textId="77777777" w:rsidR="00316EC5" w:rsidRPr="00316EC5" w:rsidRDefault="00316EC5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316EC5" w:rsidRPr="00316EC5" w14:paraId="0A1C59BA" w14:textId="77777777" w:rsidTr="00316EC5">
        <w:trPr>
          <w:gridAfter w:val="1"/>
          <w:wAfter w:w="7" w:type="pct"/>
          <w:trHeight w:val="286"/>
        </w:trPr>
        <w:tc>
          <w:tcPr>
            <w:tcW w:w="540" w:type="pct"/>
            <w:vAlign w:val="center"/>
          </w:tcPr>
          <w:p w14:paraId="00521E7D" w14:textId="306C056E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770" w:type="pct"/>
            <w:vAlign w:val="center"/>
          </w:tcPr>
          <w:p w14:paraId="69684D17" w14:textId="3B191365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61626796" w14:textId="4C09D9A4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19" w:type="pct"/>
            <w:vAlign w:val="center"/>
          </w:tcPr>
          <w:p w14:paraId="172CD3DD" w14:textId="7267E913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Słabiej rozwinięty</w:t>
            </w:r>
          </w:p>
        </w:tc>
        <w:tc>
          <w:tcPr>
            <w:tcW w:w="232" w:type="pct"/>
            <w:vAlign w:val="center"/>
          </w:tcPr>
          <w:p w14:paraId="2DC88E1E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0200DDA8" w14:textId="64BD0116" w:rsidR="00316EC5" w:rsidRPr="007E0419" w:rsidRDefault="00316EC5" w:rsidP="00316EC5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16EC5">
              <w:rPr>
                <w:sz w:val="16"/>
                <w:szCs w:val="16"/>
              </w:rPr>
              <w:t>Liczba osób zagrożonych ubóstwem lub wykluczeniem społecznym poszukujących pracy po zakończeniu udziału w programie</w:t>
            </w:r>
          </w:p>
        </w:tc>
        <w:tc>
          <w:tcPr>
            <w:tcW w:w="402" w:type="pct"/>
            <w:vAlign w:val="center"/>
          </w:tcPr>
          <w:p w14:paraId="764437D1" w14:textId="41DF927E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  <w:lang w:val="en-GB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osoba</w:t>
            </w:r>
          </w:p>
        </w:tc>
        <w:tc>
          <w:tcPr>
            <w:tcW w:w="278" w:type="pct"/>
            <w:vAlign w:val="center"/>
          </w:tcPr>
          <w:p w14:paraId="321E3933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4C853610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2D77EA2A" w14:textId="77777777" w:rsidR="00316EC5" w:rsidRPr="00316EC5" w:rsidRDefault="00316EC5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6C5F2BBD" w14:textId="77777777" w:rsidR="00316EC5" w:rsidRPr="00316EC5" w:rsidRDefault="00316EC5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1A1DF3BD" w14:textId="77777777" w:rsidR="00316EC5" w:rsidRPr="00316EC5" w:rsidRDefault="00316EC5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316EC5" w:rsidRPr="00316EC5" w14:paraId="2E15973E" w14:textId="77777777" w:rsidTr="00316EC5">
        <w:trPr>
          <w:gridAfter w:val="1"/>
          <w:wAfter w:w="7" w:type="pct"/>
          <w:trHeight w:val="286"/>
        </w:trPr>
        <w:tc>
          <w:tcPr>
            <w:tcW w:w="540" w:type="pct"/>
            <w:vAlign w:val="center"/>
          </w:tcPr>
          <w:p w14:paraId="5DD2CD06" w14:textId="3903BC06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770" w:type="pct"/>
            <w:vAlign w:val="center"/>
          </w:tcPr>
          <w:p w14:paraId="7B105663" w14:textId="5F50FA42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3CCF13CB" w14:textId="409DAC24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19" w:type="pct"/>
            <w:vAlign w:val="center"/>
          </w:tcPr>
          <w:p w14:paraId="6F372816" w14:textId="799AB525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Słabiej rozwinięty</w:t>
            </w:r>
          </w:p>
        </w:tc>
        <w:tc>
          <w:tcPr>
            <w:tcW w:w="232" w:type="pct"/>
            <w:vAlign w:val="center"/>
          </w:tcPr>
          <w:p w14:paraId="3209CFED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3D7A7B5C" w14:textId="1A9F1FA5" w:rsidR="00316EC5" w:rsidRPr="007E0419" w:rsidRDefault="00316EC5" w:rsidP="00316EC5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16EC5">
              <w:rPr>
                <w:sz w:val="16"/>
                <w:szCs w:val="16"/>
              </w:rPr>
              <w:t>liczba osób zagrożonych ubóstwem lub wykluczeniem społecznym pracujących, łącznie z prowadzącymi działalność na własny rachunek, po zakończeniu udziału w programie</w:t>
            </w:r>
          </w:p>
        </w:tc>
        <w:tc>
          <w:tcPr>
            <w:tcW w:w="402" w:type="pct"/>
            <w:vAlign w:val="center"/>
          </w:tcPr>
          <w:p w14:paraId="1EDB3E1C" w14:textId="658DBF67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  <w:lang w:val="en-GB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osoba</w:t>
            </w:r>
          </w:p>
        </w:tc>
        <w:tc>
          <w:tcPr>
            <w:tcW w:w="278" w:type="pct"/>
            <w:vAlign w:val="center"/>
          </w:tcPr>
          <w:p w14:paraId="5BEA68CD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4AC355E4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42C2E85D" w14:textId="77777777" w:rsidR="00316EC5" w:rsidRPr="00316EC5" w:rsidRDefault="00316EC5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4A591E23" w14:textId="77777777" w:rsidR="00316EC5" w:rsidRPr="00316EC5" w:rsidRDefault="00316EC5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57E60333" w14:textId="77777777" w:rsidR="00316EC5" w:rsidRPr="00316EC5" w:rsidRDefault="00316EC5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316EC5" w:rsidRPr="00316EC5" w14:paraId="44250024" w14:textId="77777777" w:rsidTr="00316EC5">
        <w:trPr>
          <w:gridAfter w:val="1"/>
          <w:wAfter w:w="7" w:type="pct"/>
          <w:trHeight w:val="286"/>
        </w:trPr>
        <w:tc>
          <w:tcPr>
            <w:tcW w:w="540" w:type="pct"/>
            <w:vAlign w:val="center"/>
          </w:tcPr>
          <w:p w14:paraId="4B98760C" w14:textId="09F4B0AE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lastRenderedPageBreak/>
              <w:t>Włączenie społeczne</w:t>
            </w:r>
          </w:p>
        </w:tc>
        <w:tc>
          <w:tcPr>
            <w:tcW w:w="770" w:type="pct"/>
            <w:vAlign w:val="center"/>
          </w:tcPr>
          <w:p w14:paraId="32F58EB1" w14:textId="0B2ACA06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116FD819" w14:textId="0394EE3F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19" w:type="pct"/>
            <w:vAlign w:val="center"/>
          </w:tcPr>
          <w:p w14:paraId="0AC1E89D" w14:textId="6D94B395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Słabiej rozwinięty</w:t>
            </w:r>
          </w:p>
        </w:tc>
        <w:tc>
          <w:tcPr>
            <w:tcW w:w="232" w:type="pct"/>
            <w:vAlign w:val="center"/>
          </w:tcPr>
          <w:p w14:paraId="4C0584FC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0ACB88FF" w14:textId="12B5215B" w:rsidR="00316EC5" w:rsidRPr="007E0419" w:rsidRDefault="00316EC5" w:rsidP="00316EC5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16EC5">
              <w:rPr>
                <w:sz w:val="16"/>
                <w:szCs w:val="16"/>
              </w:rPr>
              <w:t>Liczba osób zagrożonych ubóstwem lub wykluczeniem społecznym, które uzyskały kwalifikacje lub nabyły kompetencje po zakończeniu udziału w programie</w:t>
            </w:r>
          </w:p>
        </w:tc>
        <w:tc>
          <w:tcPr>
            <w:tcW w:w="402" w:type="pct"/>
            <w:vAlign w:val="center"/>
          </w:tcPr>
          <w:p w14:paraId="3D53631F" w14:textId="49CD5196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  <w:lang w:val="en-GB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osoba</w:t>
            </w:r>
          </w:p>
        </w:tc>
        <w:tc>
          <w:tcPr>
            <w:tcW w:w="278" w:type="pct"/>
            <w:vAlign w:val="center"/>
          </w:tcPr>
          <w:p w14:paraId="430E76DA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1CF253D4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17869C33" w14:textId="77777777" w:rsidR="00316EC5" w:rsidRPr="00316EC5" w:rsidRDefault="00316EC5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2222FC23" w14:textId="77777777" w:rsidR="00316EC5" w:rsidRPr="00316EC5" w:rsidRDefault="00316EC5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332F999E" w14:textId="77777777" w:rsidR="00316EC5" w:rsidRPr="00316EC5" w:rsidRDefault="00316EC5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316EC5" w:rsidRPr="00316EC5" w14:paraId="5DF4177F" w14:textId="77777777" w:rsidTr="00316EC5">
        <w:trPr>
          <w:gridAfter w:val="1"/>
          <w:wAfter w:w="7" w:type="pct"/>
          <w:trHeight w:val="286"/>
        </w:trPr>
        <w:tc>
          <w:tcPr>
            <w:tcW w:w="540" w:type="pct"/>
            <w:vAlign w:val="center"/>
          </w:tcPr>
          <w:p w14:paraId="2AB828E3" w14:textId="64BFC3CD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770" w:type="pct"/>
            <w:vAlign w:val="center"/>
          </w:tcPr>
          <w:p w14:paraId="7605433C" w14:textId="2BC78749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42F14C88" w14:textId="209DC002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519" w:type="pct"/>
            <w:vAlign w:val="center"/>
          </w:tcPr>
          <w:p w14:paraId="3E11E170" w14:textId="149C3A36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Słabiej rozwinięty</w:t>
            </w:r>
          </w:p>
        </w:tc>
        <w:tc>
          <w:tcPr>
            <w:tcW w:w="232" w:type="pct"/>
            <w:vAlign w:val="center"/>
          </w:tcPr>
          <w:p w14:paraId="4F024BF8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26295179" w14:textId="2F861B45" w:rsidR="00316EC5" w:rsidRPr="007E0419" w:rsidRDefault="00316EC5" w:rsidP="00316EC5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Liczba osób zagrożonych ubóstwem lub wykluczeniem społecznym, które zostały zaktywizowane społecznie</w:t>
            </w:r>
          </w:p>
        </w:tc>
        <w:tc>
          <w:tcPr>
            <w:tcW w:w="402" w:type="pct"/>
            <w:vAlign w:val="center"/>
          </w:tcPr>
          <w:p w14:paraId="1A274369" w14:textId="46D0FC9C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  <w:lang w:val="en-GB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osoba</w:t>
            </w:r>
          </w:p>
        </w:tc>
        <w:tc>
          <w:tcPr>
            <w:tcW w:w="278" w:type="pct"/>
            <w:vAlign w:val="center"/>
          </w:tcPr>
          <w:p w14:paraId="6F51CC50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3018099B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2535528E" w14:textId="77777777" w:rsidR="00316EC5" w:rsidRPr="00316EC5" w:rsidRDefault="00316EC5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09ACE3DC" w14:textId="77777777" w:rsidR="00316EC5" w:rsidRPr="00316EC5" w:rsidRDefault="00316EC5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48AE3355" w14:textId="77777777" w:rsidR="00316EC5" w:rsidRPr="00316EC5" w:rsidRDefault="00316EC5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316EC5" w:rsidRPr="00316EC5" w14:paraId="5088592A" w14:textId="77777777" w:rsidTr="00316EC5">
        <w:trPr>
          <w:gridAfter w:val="1"/>
          <w:wAfter w:w="7" w:type="pct"/>
          <w:trHeight w:val="286"/>
        </w:trPr>
        <w:tc>
          <w:tcPr>
            <w:tcW w:w="540" w:type="pct"/>
            <w:vAlign w:val="center"/>
          </w:tcPr>
          <w:p w14:paraId="505E558B" w14:textId="5A77BEA4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770" w:type="pct"/>
            <w:vAlign w:val="center"/>
          </w:tcPr>
          <w:p w14:paraId="4E0488BE" w14:textId="3ED98ED7" w:rsidR="00316EC5" w:rsidRPr="00316EC5" w:rsidRDefault="00316EC5" w:rsidP="00316EC5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316EC5">
              <w:rPr>
                <w:rFonts w:cs="Times New Roman"/>
                <w:sz w:val="16"/>
                <w:szCs w:val="16"/>
              </w:rPr>
              <w:t>(vii) wspieranie aktywnego włączenia społecznego (…)</w:t>
            </w:r>
          </w:p>
        </w:tc>
        <w:tc>
          <w:tcPr>
            <w:tcW w:w="329" w:type="pct"/>
            <w:vAlign w:val="center"/>
          </w:tcPr>
          <w:p w14:paraId="1EFEB34C" w14:textId="3B49B236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EFS+</w:t>
            </w:r>
          </w:p>
        </w:tc>
        <w:tc>
          <w:tcPr>
            <w:tcW w:w="519" w:type="pct"/>
            <w:vAlign w:val="center"/>
          </w:tcPr>
          <w:p w14:paraId="2C312F05" w14:textId="55D69563" w:rsidR="00316EC5" w:rsidRPr="00316EC5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</w:rPr>
            </w:pPr>
            <w:r w:rsidRPr="00316EC5">
              <w:rPr>
                <w:rFonts w:cs="Times New Roman"/>
                <w:noProof/>
                <w:sz w:val="16"/>
                <w:szCs w:val="16"/>
              </w:rPr>
              <w:t>Słabiej rozwinięty</w:t>
            </w:r>
          </w:p>
        </w:tc>
        <w:tc>
          <w:tcPr>
            <w:tcW w:w="232" w:type="pct"/>
            <w:vAlign w:val="center"/>
          </w:tcPr>
          <w:p w14:paraId="75E5A66F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707" w:type="pct"/>
            <w:shd w:val="clear" w:color="auto" w:fill="auto"/>
            <w:vAlign w:val="center"/>
          </w:tcPr>
          <w:p w14:paraId="062EE571" w14:textId="64D61D61" w:rsidR="00316EC5" w:rsidRPr="007E0419" w:rsidRDefault="00316EC5" w:rsidP="00316EC5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 xml:space="preserve">Liczba miejsc </w:t>
            </w:r>
            <w:r w:rsidR="002F2551">
              <w:rPr>
                <w:rFonts w:eastAsia="Calibri" w:cs="Times New Roman"/>
                <w:sz w:val="16"/>
                <w:szCs w:val="16"/>
                <w:lang w:eastAsia="pl-PL" w:bidi="pl-PL"/>
              </w:rPr>
              <w:t xml:space="preserve">pracy </w:t>
            </w: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utworzonych w  przedsiębiorstwach społecznych</w:t>
            </w:r>
          </w:p>
        </w:tc>
        <w:tc>
          <w:tcPr>
            <w:tcW w:w="402" w:type="pct"/>
            <w:vAlign w:val="center"/>
          </w:tcPr>
          <w:p w14:paraId="5024CFEE" w14:textId="121F7F1C" w:rsidR="00316EC5" w:rsidRPr="007E0419" w:rsidRDefault="00316EC5" w:rsidP="00316EC5">
            <w:pPr>
              <w:pStyle w:val="Text1"/>
              <w:spacing w:before="0" w:after="0"/>
              <w:ind w:left="0"/>
              <w:rPr>
                <w:rFonts w:ascii="Arial" w:hAnsi="Arial" w:cs="Arial"/>
                <w:noProof/>
                <w:color w:val="FF0000"/>
                <w:sz w:val="16"/>
                <w:szCs w:val="16"/>
                <w:lang w:val="en-GB"/>
              </w:rPr>
            </w:pPr>
            <w:r w:rsidRPr="00316EC5">
              <w:rPr>
                <w:rFonts w:eastAsia="Calibri" w:cs="Times New Roman"/>
                <w:sz w:val="16"/>
                <w:szCs w:val="16"/>
                <w:lang w:eastAsia="pl-PL" w:bidi="pl-PL"/>
              </w:rPr>
              <w:t>sztuki</w:t>
            </w:r>
          </w:p>
        </w:tc>
        <w:tc>
          <w:tcPr>
            <w:tcW w:w="278" w:type="pct"/>
            <w:vAlign w:val="center"/>
          </w:tcPr>
          <w:p w14:paraId="2F49B9EC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07" w:type="pct"/>
            <w:vAlign w:val="center"/>
          </w:tcPr>
          <w:p w14:paraId="3A6E721E" w14:textId="77777777" w:rsidR="00316EC5" w:rsidRPr="00316EC5" w:rsidRDefault="00316EC5" w:rsidP="00316EC5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93" w:type="pct"/>
            <w:shd w:val="clear" w:color="auto" w:fill="auto"/>
            <w:vAlign w:val="center"/>
          </w:tcPr>
          <w:p w14:paraId="3A1CCB81" w14:textId="77777777" w:rsidR="00316EC5" w:rsidRPr="00316EC5" w:rsidRDefault="00316EC5" w:rsidP="00316EC5">
            <w:pPr>
              <w:pStyle w:val="Text1"/>
              <w:spacing w:before="0" w:after="0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14:paraId="7DB7EF33" w14:textId="77777777" w:rsidR="00316EC5" w:rsidRPr="00316EC5" w:rsidRDefault="00316EC5" w:rsidP="00316EC5">
            <w:pPr>
              <w:pStyle w:val="Text1"/>
              <w:spacing w:before="0" w:after="0" w:line="480" w:lineRule="auto"/>
              <w:ind w:left="0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293" w:type="pct"/>
            <w:vAlign w:val="center"/>
          </w:tcPr>
          <w:p w14:paraId="1460617B" w14:textId="77777777" w:rsidR="00316EC5" w:rsidRPr="00316EC5" w:rsidRDefault="00316EC5" w:rsidP="00316EC5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</w:tbl>
    <w:p w14:paraId="7D0EFB90" w14:textId="77777777" w:rsidR="00473FE3" w:rsidRPr="006B4A51" w:rsidRDefault="00473FE3" w:rsidP="00473FE3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2.1.1.3 Orientacyjny podział zasobów programu (UE) według rodzaju interwencji</w:t>
      </w:r>
      <w:r w:rsidRPr="006B4A51">
        <w:rPr>
          <w:rStyle w:val="Odwoanieprzypisudolnego"/>
          <w:b/>
          <w:noProof/>
          <w:sz w:val="20"/>
        </w:rPr>
        <w:footnoteReference w:id="6"/>
      </w:r>
      <w:r w:rsidRPr="006B4A51">
        <w:rPr>
          <w:b/>
          <w:noProof/>
          <w:sz w:val="20"/>
        </w:rPr>
        <w:t xml:space="preserve"> </w:t>
      </w:r>
      <w:r w:rsidRPr="006B4A51">
        <w:rPr>
          <w:noProof/>
          <w:sz w:val="20"/>
        </w:rPr>
        <w:t>(nie dotyczy EFMR)</w:t>
      </w:r>
    </w:p>
    <w:p w14:paraId="42D5BC8C" w14:textId="77777777" w:rsidR="00473FE3" w:rsidRPr="006B4A51" w:rsidRDefault="00473FE3" w:rsidP="00473FE3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Podstawa prawna: art. 17 ust. 3 lit. d) ppkt (vii)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5"/>
        <w:gridCol w:w="1355"/>
        <w:gridCol w:w="1406"/>
        <w:gridCol w:w="1613"/>
        <w:gridCol w:w="1025"/>
        <w:gridCol w:w="2098"/>
      </w:tblGrid>
      <w:tr w:rsidR="008456CF" w:rsidRPr="008271B6" w14:paraId="04F0CB6E" w14:textId="77777777" w:rsidTr="003F6816">
        <w:tc>
          <w:tcPr>
            <w:tcW w:w="9288" w:type="dxa"/>
            <w:gridSpan w:val="6"/>
          </w:tcPr>
          <w:p w14:paraId="1CAF1CCE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Tabela 4: Wymiar 1 – zakres interwencji</w:t>
            </w:r>
          </w:p>
        </w:tc>
      </w:tr>
      <w:tr w:rsidR="008456CF" w:rsidRPr="008271B6" w14:paraId="54248F62" w14:textId="77777777" w:rsidTr="003F6816">
        <w:tc>
          <w:tcPr>
            <w:tcW w:w="1599" w:type="dxa"/>
          </w:tcPr>
          <w:p w14:paraId="24B8DE1B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84" w:type="dxa"/>
          </w:tcPr>
          <w:p w14:paraId="632D6C8D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60AA46A5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7F651795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6446A1B1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04B5F92B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473FE3" w:rsidRPr="008271B6" w14:paraId="2C3FD053" w14:textId="77777777" w:rsidTr="003F6816">
        <w:tc>
          <w:tcPr>
            <w:tcW w:w="1599" w:type="dxa"/>
          </w:tcPr>
          <w:p w14:paraId="199D7540" w14:textId="77777777" w:rsidR="00473FE3" w:rsidRPr="008271B6" w:rsidRDefault="00473FE3" w:rsidP="003F6816">
            <w:pPr>
              <w:rPr>
                <w:rFonts w:eastAsia="Times New Roman"/>
                <w:iCs/>
                <w:noProof/>
                <w:sz w:val="16"/>
                <w:szCs w:val="16"/>
              </w:rPr>
            </w:pPr>
          </w:p>
        </w:tc>
        <w:tc>
          <w:tcPr>
            <w:tcW w:w="1384" w:type="dxa"/>
          </w:tcPr>
          <w:p w14:paraId="48A7D923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6A41F917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7FFDDE57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49479A87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5B000EAC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2727D2F3" w14:textId="77777777" w:rsidR="00473FE3" w:rsidRPr="006B4A51" w:rsidRDefault="00473FE3" w:rsidP="00473FE3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5"/>
        <w:gridCol w:w="1355"/>
        <w:gridCol w:w="1406"/>
        <w:gridCol w:w="1613"/>
        <w:gridCol w:w="1025"/>
        <w:gridCol w:w="2098"/>
      </w:tblGrid>
      <w:tr w:rsidR="008456CF" w:rsidRPr="008271B6" w14:paraId="1CB65995" w14:textId="77777777" w:rsidTr="003F6816">
        <w:tc>
          <w:tcPr>
            <w:tcW w:w="9288" w:type="dxa"/>
            <w:gridSpan w:val="6"/>
          </w:tcPr>
          <w:p w14:paraId="3DD4831A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Tabela 5: Wymiar 2 – forma finansowania</w:t>
            </w:r>
          </w:p>
        </w:tc>
      </w:tr>
      <w:tr w:rsidR="008456CF" w:rsidRPr="008271B6" w14:paraId="23FDEB0E" w14:textId="77777777" w:rsidTr="003F6816">
        <w:tc>
          <w:tcPr>
            <w:tcW w:w="1599" w:type="dxa"/>
          </w:tcPr>
          <w:p w14:paraId="1A977A81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84" w:type="dxa"/>
          </w:tcPr>
          <w:p w14:paraId="40436461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746EBBF2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572D2388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79B8F28B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473DAC0B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473FE3" w:rsidRPr="008271B6" w14:paraId="31C59130" w14:textId="77777777" w:rsidTr="003F6816">
        <w:tc>
          <w:tcPr>
            <w:tcW w:w="1599" w:type="dxa"/>
          </w:tcPr>
          <w:p w14:paraId="5F2F2F62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384" w:type="dxa"/>
          </w:tcPr>
          <w:p w14:paraId="30399E64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2D7E295D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5C058FC1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5C68B714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38445D8C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035FA34D" w14:textId="77777777" w:rsidR="00473FE3" w:rsidRPr="006B4A51" w:rsidRDefault="00473FE3" w:rsidP="00473FE3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5"/>
        <w:gridCol w:w="1355"/>
        <w:gridCol w:w="1406"/>
        <w:gridCol w:w="1613"/>
        <w:gridCol w:w="1025"/>
        <w:gridCol w:w="2098"/>
      </w:tblGrid>
      <w:tr w:rsidR="008456CF" w:rsidRPr="008271B6" w14:paraId="69FDD63B" w14:textId="77777777" w:rsidTr="003F6816">
        <w:tc>
          <w:tcPr>
            <w:tcW w:w="9288" w:type="dxa"/>
            <w:gridSpan w:val="6"/>
          </w:tcPr>
          <w:p w14:paraId="070871AE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Tabela 6: Wymiar 3 – terytorialny mechanizm realizacji i ukierunkowanie terytorialne</w:t>
            </w:r>
          </w:p>
        </w:tc>
      </w:tr>
      <w:tr w:rsidR="008456CF" w:rsidRPr="008271B6" w14:paraId="66C93260" w14:textId="77777777" w:rsidTr="003F6816">
        <w:tc>
          <w:tcPr>
            <w:tcW w:w="1599" w:type="dxa"/>
          </w:tcPr>
          <w:p w14:paraId="4A109436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84" w:type="dxa"/>
          </w:tcPr>
          <w:p w14:paraId="7912C257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5FB684EE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78168C14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1408D181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315A0D9E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473FE3" w:rsidRPr="008271B6" w14:paraId="64FE226A" w14:textId="77777777" w:rsidTr="003F6816">
        <w:tc>
          <w:tcPr>
            <w:tcW w:w="1599" w:type="dxa"/>
          </w:tcPr>
          <w:p w14:paraId="4F9E6DC2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384" w:type="dxa"/>
          </w:tcPr>
          <w:p w14:paraId="0BE58000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7E6C2F47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175EA83D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2568DFF0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4363C15F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047B3299" w14:textId="77777777" w:rsidR="00473FE3" w:rsidRPr="006B4A51" w:rsidRDefault="00473FE3" w:rsidP="00473FE3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7"/>
        <w:gridCol w:w="1356"/>
        <w:gridCol w:w="1410"/>
        <w:gridCol w:w="1619"/>
        <w:gridCol w:w="1023"/>
        <w:gridCol w:w="2087"/>
      </w:tblGrid>
      <w:tr w:rsidR="008456CF" w:rsidRPr="008271B6" w14:paraId="0911BE89" w14:textId="77777777" w:rsidTr="00476E32">
        <w:tc>
          <w:tcPr>
            <w:tcW w:w="9062" w:type="dxa"/>
            <w:gridSpan w:val="6"/>
          </w:tcPr>
          <w:p w14:paraId="0550D540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Tabela 7: Wymiar 6 – dodatkowe tematy EFS+</w:t>
            </w:r>
          </w:p>
        </w:tc>
      </w:tr>
      <w:tr w:rsidR="008456CF" w:rsidRPr="008271B6" w14:paraId="4BC0355D" w14:textId="77777777" w:rsidTr="00476E32">
        <w:tc>
          <w:tcPr>
            <w:tcW w:w="1567" w:type="dxa"/>
          </w:tcPr>
          <w:p w14:paraId="08C74FC9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56" w:type="dxa"/>
          </w:tcPr>
          <w:p w14:paraId="614C8678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10" w:type="dxa"/>
          </w:tcPr>
          <w:p w14:paraId="4FCF8920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19" w:type="dxa"/>
          </w:tcPr>
          <w:p w14:paraId="67CC812A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23" w:type="dxa"/>
          </w:tcPr>
          <w:p w14:paraId="2B8421B8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087" w:type="dxa"/>
          </w:tcPr>
          <w:p w14:paraId="070E542F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8456CF" w:rsidRPr="008271B6" w14:paraId="25F84395" w14:textId="77777777" w:rsidTr="00476E32">
        <w:tc>
          <w:tcPr>
            <w:tcW w:w="1567" w:type="dxa"/>
          </w:tcPr>
          <w:p w14:paraId="27CC03A8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356" w:type="dxa"/>
          </w:tcPr>
          <w:p w14:paraId="58B519D3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10" w:type="dxa"/>
          </w:tcPr>
          <w:p w14:paraId="36AC8CAB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19" w:type="dxa"/>
          </w:tcPr>
          <w:p w14:paraId="149D4DDF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23" w:type="dxa"/>
          </w:tcPr>
          <w:p w14:paraId="71C11E01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087" w:type="dxa"/>
          </w:tcPr>
          <w:p w14:paraId="18A8FCD5" w14:textId="77777777" w:rsidR="00473FE3" w:rsidRPr="008271B6" w:rsidRDefault="00473FE3" w:rsidP="003F6816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40457A8E" w14:textId="77777777" w:rsidR="00476E32" w:rsidRPr="006B4A51" w:rsidRDefault="00476E32" w:rsidP="00476E32">
      <w:pPr>
        <w:spacing w:before="240" w:after="240"/>
        <w:rPr>
          <w:noProof/>
          <w:sz w:val="20"/>
        </w:rPr>
      </w:pPr>
      <w:r w:rsidRPr="006B4A51">
        <w:rPr>
          <w:b/>
          <w:noProof/>
          <w:sz w:val="20"/>
        </w:rPr>
        <w:lastRenderedPageBreak/>
        <w:t>2.1.2 Cel szczegółowy</w:t>
      </w:r>
      <w:r w:rsidRPr="006B4A51">
        <w:rPr>
          <w:rStyle w:val="Odwoanieprzypisudolnego"/>
          <w:b/>
          <w:noProof/>
          <w:sz w:val="20"/>
        </w:rPr>
        <w:footnoteReference w:id="7"/>
      </w:r>
      <w:r w:rsidRPr="006B4A51">
        <w:rPr>
          <w:b/>
          <w:noProof/>
          <w:sz w:val="20"/>
        </w:rPr>
        <w:t xml:space="preserve"> (cel „Zatrudnienie i wzrost”) lub Obszar wsparcia (EFMR) </w:t>
      </w:r>
      <w:r w:rsidRPr="006B4A51">
        <w:rPr>
          <w:noProof/>
          <w:sz w:val="20"/>
        </w:rPr>
        <w:t>– powtarzać w odniesieniu do każdego wybranego celu szczegółowego lub obszaru wsparcia, do priorytetów innych niż pomoc techniczna</w:t>
      </w:r>
    </w:p>
    <w:p w14:paraId="447B61BE" w14:textId="77777777" w:rsidR="00476E32" w:rsidRPr="00B85431" w:rsidRDefault="001D5D31" w:rsidP="00C90BC0">
      <w:pPr>
        <w:spacing w:before="240" w:after="240"/>
        <w:ind w:left="426" w:hanging="426"/>
        <w:rPr>
          <w:b/>
          <w:noProof/>
          <w:sz w:val="20"/>
        </w:rPr>
      </w:pPr>
      <w:r w:rsidRPr="00B85431">
        <w:rPr>
          <w:b/>
          <w:sz w:val="20"/>
        </w:rPr>
        <w:t>(ix)</w:t>
      </w:r>
      <w:r w:rsidR="00C90BC0" w:rsidRPr="00B85431">
        <w:rPr>
          <w:b/>
          <w:sz w:val="20"/>
        </w:rPr>
        <w:t xml:space="preserve"> </w:t>
      </w:r>
      <w:r w:rsidR="00476E32" w:rsidRPr="00B85431">
        <w:rPr>
          <w:b/>
          <w:sz w:val="20"/>
        </w:rPr>
        <w:t>zwiększanie równego i szybkiego dostępu do dobrej jakości, trwałych i przystępnych cenowo usług; modernizacja systemów zabezpieczenia społecznego, w tym wspieranie dostępu do ochrony socjalnej; poprawa dostępności, efektywności i odporności systemów ochrony zdrowia i usług opieki długoterminowej</w:t>
      </w:r>
      <w:r w:rsidR="00476E32" w:rsidRPr="00B85431">
        <w:rPr>
          <w:b/>
          <w:noProof/>
          <w:sz w:val="20"/>
        </w:rPr>
        <w:t xml:space="preserve"> </w:t>
      </w:r>
    </w:p>
    <w:p w14:paraId="4C618CCA" w14:textId="77777777" w:rsidR="00476E32" w:rsidRPr="006B4A51" w:rsidRDefault="00476E32" w:rsidP="00E155EC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2.1.2.1 Interwencje w ramach funduszy</w:t>
      </w:r>
    </w:p>
    <w:p w14:paraId="55630842" w14:textId="77777777" w:rsidR="00476E32" w:rsidRPr="006B4A51" w:rsidRDefault="00476E32" w:rsidP="00476E32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Podstawa prawna: art. 17 ust. 3 lit. d) ppkt (i), (iii), (iv), (v), (vi);</w:t>
      </w:r>
    </w:p>
    <w:p w14:paraId="5340B4E0" w14:textId="77777777" w:rsidR="00476E32" w:rsidRPr="006B4A51" w:rsidRDefault="00476E32" w:rsidP="00476E32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E61F9" w:rsidRPr="006B4A51" w14:paraId="42B03D50" w14:textId="77777777" w:rsidTr="006E61F9">
        <w:tc>
          <w:tcPr>
            <w:tcW w:w="9062" w:type="dxa"/>
          </w:tcPr>
          <w:p w14:paraId="7467DA9A" w14:textId="1BF27B05" w:rsidR="006535D0" w:rsidRPr="00F62A51" w:rsidRDefault="006535D0" w:rsidP="006535D0">
            <w:pPr>
              <w:pStyle w:val="Point1"/>
              <w:spacing w:before="0" w:after="0"/>
              <w:ind w:left="0" w:firstLine="0"/>
              <w:jc w:val="left"/>
              <w:rPr>
                <w:rFonts w:eastAsia="Times New Roman"/>
                <w:iCs/>
                <w:noProof/>
                <w:color w:val="FF0000"/>
                <w:sz w:val="20"/>
                <w:szCs w:val="20"/>
              </w:rPr>
            </w:pPr>
            <w:r w:rsidRPr="006B4A51">
              <w:rPr>
                <w:i/>
                <w:noProof/>
                <w:sz w:val="20"/>
                <w:szCs w:val="20"/>
              </w:rPr>
              <w:t>Pole tekstowe [8 000]</w:t>
            </w:r>
            <w:r>
              <w:rPr>
                <w:i/>
                <w:noProof/>
                <w:sz w:val="20"/>
                <w:szCs w:val="20"/>
              </w:rPr>
              <w:t xml:space="preserve"> </w:t>
            </w:r>
          </w:p>
          <w:p w14:paraId="4F3A2EFF" w14:textId="77777777" w:rsidR="006535D0" w:rsidRDefault="006535D0" w:rsidP="001609F3">
            <w:pPr>
              <w:pStyle w:val="Akapitzlist"/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29B998" w14:textId="66A9A554" w:rsidR="001609F3" w:rsidRPr="006535D0" w:rsidRDefault="001609F3" w:rsidP="001609F3">
            <w:pPr>
              <w:pStyle w:val="Akapitzlist"/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</w:pPr>
            <w:r w:rsidRPr="00CB0BC0">
              <w:rPr>
                <w:rFonts w:ascii="Times New Roman" w:hAnsi="Times New Roman" w:cs="Times New Roman"/>
                <w:bCs/>
                <w:sz w:val="20"/>
                <w:szCs w:val="20"/>
              </w:rPr>
              <w:t>W ramach celu szczegółowego</w:t>
            </w:r>
            <w:r w:rsidRPr="00E13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B0BC0">
              <w:rPr>
                <w:rFonts w:ascii="Times New Roman" w:hAnsi="Times New Roman" w:cs="Times New Roman"/>
                <w:b/>
                <w:sz w:val="20"/>
                <w:szCs w:val="20"/>
              </w:rPr>
              <w:t>zwiększanie równego i szybkiego dostępu do dobrej jakości, trwałych i przystępnych cenowo usług; modernizacja systemów zabezpieczenia społecznego, w tym wspieranie dostępu do ochrony socjalnej; poprawa dostępności, efektywności i odporności systemów ochrony zdrowia i usług opieki długoterminowej,</w:t>
            </w:r>
            <w:r w:rsidRPr="00CB0BC0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</w:t>
            </w:r>
            <w:r w:rsidRPr="00CB0BC0">
              <w:rPr>
                <w:rFonts w:ascii="Times New Roman" w:hAnsi="Times New Roman" w:cs="Times New Roman"/>
                <w:noProof/>
                <w:sz w:val="20"/>
                <w:szCs w:val="20"/>
              </w:rPr>
              <w:t>planuje się realizację w szczególności następujących typów wsparcia:</w:t>
            </w:r>
          </w:p>
          <w:p w14:paraId="09C19E3D" w14:textId="77777777" w:rsidR="001609F3" w:rsidRPr="00E13E5B" w:rsidRDefault="001609F3" w:rsidP="001609F3">
            <w:pPr>
              <w:pStyle w:val="Akapitzlist"/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3E04F78" w14:textId="65791F73" w:rsidR="001609F3" w:rsidRPr="00E13E5B" w:rsidRDefault="00B85431" w:rsidP="001609F3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r</w:t>
            </w:r>
            <w:r w:rsidR="001609F3" w:rsidRPr="00E13E5B">
              <w:rPr>
                <w:rFonts w:ascii="Times New Roman" w:hAnsi="Times New Roman" w:cs="Times New Roman"/>
                <w:b/>
                <w:bCs/>
                <w:sz w:val="20"/>
              </w:rPr>
              <w:t>ozwój usług społecznych świadczonych w społeczności lokalnej na rzecz osób potrzebujących wsparcia w codziennym funkcjonowaniu</w:t>
            </w:r>
          </w:p>
          <w:p w14:paraId="2F55891C" w14:textId="77777777" w:rsidR="001609F3" w:rsidRDefault="001609F3" w:rsidP="001609F3">
            <w:pPr>
              <w:spacing w:after="0"/>
              <w:rPr>
                <w:noProof/>
                <w:sz w:val="20"/>
              </w:rPr>
            </w:pPr>
            <w:r w:rsidRPr="00E13E5B">
              <w:rPr>
                <w:noProof/>
                <w:sz w:val="20"/>
              </w:rPr>
              <w:t>Polityka rozwoju usług społecznych oraz deinstytucjonalizacja usług stanowi bardzo ważny element polityki na rzecz włączenia społecznego i wymaga działań długofalowych. Głównym celem jest zapewnienie rodzinom i osobom potrzebującycm wsparcia w codziennym funkcjonowaniu dostępu do przystepnych cenowo usług świadczonych w środowisku lokalnym.</w:t>
            </w:r>
            <w:r>
              <w:rPr>
                <w:noProof/>
                <w:sz w:val="20"/>
              </w:rPr>
              <w:t xml:space="preserve">  </w:t>
            </w:r>
          </w:p>
          <w:p w14:paraId="7F79BAD4" w14:textId="01C2FD5F" w:rsidR="001609F3" w:rsidRPr="00DE1FA3" w:rsidRDefault="001609F3" w:rsidP="001609F3">
            <w:pPr>
              <w:spacing w:after="0"/>
              <w:rPr>
                <w:sz w:val="20"/>
              </w:rPr>
            </w:pPr>
            <w:r w:rsidRPr="00E13E5B">
              <w:rPr>
                <w:sz w:val="20"/>
              </w:rPr>
              <w:t xml:space="preserve">W związku z tym planuje się realizację projektów, w </w:t>
            </w:r>
            <w:r>
              <w:rPr>
                <w:sz w:val="20"/>
              </w:rPr>
              <w:t xml:space="preserve">ramach </w:t>
            </w:r>
            <w:r w:rsidRPr="00E13E5B">
              <w:rPr>
                <w:sz w:val="20"/>
              </w:rPr>
              <w:t xml:space="preserve">których </w:t>
            </w:r>
            <w:r w:rsidR="00757A32">
              <w:rPr>
                <w:sz w:val="20"/>
              </w:rPr>
              <w:t>działania</w:t>
            </w:r>
            <w:r w:rsidRPr="00E13E5B">
              <w:rPr>
                <w:sz w:val="20"/>
              </w:rPr>
              <w:t xml:space="preserve"> będ</w:t>
            </w:r>
            <w:r w:rsidR="00757A32">
              <w:rPr>
                <w:sz w:val="20"/>
              </w:rPr>
              <w:t>ą</w:t>
            </w:r>
            <w:r w:rsidRPr="00E13E5B">
              <w:rPr>
                <w:sz w:val="20"/>
              </w:rPr>
              <w:t xml:space="preserve"> kierowane do osób </w:t>
            </w:r>
            <w:r>
              <w:rPr>
                <w:sz w:val="20"/>
              </w:rPr>
              <w:t>potrzebujących wsparcia w codziennym funkcjonowaniu,</w:t>
            </w:r>
            <w:r w:rsidRPr="00E13E5B">
              <w:rPr>
                <w:sz w:val="20"/>
              </w:rPr>
              <w:t xml:space="preserve"> w tym osób z niepełnosprawnościami, wymagają</w:t>
            </w:r>
            <w:r>
              <w:rPr>
                <w:sz w:val="20"/>
              </w:rPr>
              <w:t>cych</w:t>
            </w:r>
            <w:r w:rsidRPr="00E13E5B">
              <w:rPr>
                <w:sz w:val="20"/>
              </w:rPr>
              <w:t xml:space="preserve"> opieki ze strony opiekunów i asystencji osobistej, a zaspokojenie ich potrzeb jest niewystarczające. Ważnym aspektem uzupełniającym te działania będzie możliwość dostosowania/wyposażenia mieszkań do potrzeb osób potrzebujących wsparcia w codziennym funkcjonowaniu oraz możliwość wypożyczenia niezbędnego sprzętu rehabilitacyjnego/pielęgnacyjnego. </w:t>
            </w:r>
            <w:r w:rsidRPr="00DE1FA3">
              <w:rPr>
                <w:sz w:val="20"/>
              </w:rPr>
              <w:t xml:space="preserve">Przewiduje się również wykorzystanie </w:t>
            </w:r>
            <w:proofErr w:type="spellStart"/>
            <w:r w:rsidRPr="00DE1FA3">
              <w:rPr>
                <w:sz w:val="20"/>
              </w:rPr>
              <w:t>teleopieki</w:t>
            </w:r>
            <w:proofErr w:type="spellEnd"/>
            <w:r w:rsidRPr="00DE1FA3">
              <w:rPr>
                <w:sz w:val="20"/>
              </w:rPr>
              <w:t xml:space="preserve">, jako jednej z form świadczenia usług społecznych, której celem jest zapewnienie pomocy oraz świadczeń w miejscu zamieszkania na rzecz osób potrzebujących wsparcia w codziennym funkcjonowaniu. </w:t>
            </w:r>
          </w:p>
          <w:p w14:paraId="7C01580A" w14:textId="1421998D" w:rsidR="001609F3" w:rsidRDefault="001609F3" w:rsidP="001609F3">
            <w:pPr>
              <w:spacing w:after="0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Planowane będą także przedsięwzięcia mające na celu rozwój ośrodków wsparcia działających w trybie dziennym, w których realizowana będzie opieka, w tym opieka specjalistyczna (np. ośrodki wsparcia dla osób z zaburzeniami psychicznymi, środkowiskowe dom</w:t>
            </w:r>
            <w:r w:rsidR="00A60CF1">
              <w:rPr>
                <w:noProof/>
                <w:sz w:val="20"/>
              </w:rPr>
              <w:t>y</w:t>
            </w:r>
            <w:r>
              <w:rPr>
                <w:noProof/>
                <w:sz w:val="20"/>
              </w:rPr>
              <w:t xml:space="preserve"> samopomocy, klub</w:t>
            </w:r>
            <w:r w:rsidR="00A60CF1">
              <w:rPr>
                <w:noProof/>
                <w:sz w:val="20"/>
              </w:rPr>
              <w:t>y</w:t>
            </w:r>
            <w:r>
              <w:rPr>
                <w:noProof/>
                <w:sz w:val="20"/>
              </w:rPr>
              <w:t xml:space="preserve"> samopomocy, dzienne domy pomocy).</w:t>
            </w:r>
          </w:p>
          <w:p w14:paraId="5A9B6FBE" w14:textId="0F89D88A" w:rsidR="001609F3" w:rsidRPr="00E13E5B" w:rsidRDefault="001609F3" w:rsidP="006535D0">
            <w:pPr>
              <w:rPr>
                <w:sz w:val="20"/>
              </w:rPr>
            </w:pPr>
            <w:r w:rsidRPr="00E13E5B">
              <w:rPr>
                <w:sz w:val="20"/>
              </w:rPr>
              <w:t>W ramach usług społecznych</w:t>
            </w:r>
            <w:r w:rsidR="00757A32" w:rsidRPr="00E13E5B">
              <w:rPr>
                <w:sz w:val="20"/>
              </w:rPr>
              <w:t xml:space="preserve"> wykorzystujących technologiczne wsparcie</w:t>
            </w:r>
            <w:r w:rsidR="00757A32">
              <w:rPr>
                <w:sz w:val="20"/>
              </w:rPr>
              <w:t>,</w:t>
            </w:r>
            <w:r w:rsidRPr="00E13E5B">
              <w:rPr>
                <w:sz w:val="20"/>
              </w:rPr>
              <w:t xml:space="preserve"> dedykowanych rosnącej populacji osób starszych</w:t>
            </w:r>
            <w:r w:rsidR="00757A32">
              <w:rPr>
                <w:sz w:val="20"/>
              </w:rPr>
              <w:t>,</w:t>
            </w:r>
            <w:r w:rsidRPr="00E13E5B">
              <w:rPr>
                <w:sz w:val="20"/>
              </w:rPr>
              <w:t xml:space="preserve"> planowane jest podjęcie działań w celu stworzenia powszechnego samorządowego systemu </w:t>
            </w:r>
            <w:proofErr w:type="spellStart"/>
            <w:r w:rsidRPr="00E13E5B">
              <w:rPr>
                <w:sz w:val="20"/>
              </w:rPr>
              <w:t>teleopieki</w:t>
            </w:r>
            <w:proofErr w:type="spellEnd"/>
            <w:r w:rsidRPr="00E13E5B">
              <w:rPr>
                <w:sz w:val="20"/>
              </w:rPr>
              <w:t xml:space="preserve"> w województwie, tj. kompleksowego systemu usług opiekuńczych świadczonych na rzecz osób starszych w miejscu zamieszkania. Działania będą obejmowały finansowanie kosztów związanych z utworzeniem i wyposażeniem regionalnego centrum </w:t>
            </w:r>
            <w:proofErr w:type="spellStart"/>
            <w:r w:rsidRPr="00E13E5B">
              <w:rPr>
                <w:sz w:val="20"/>
              </w:rPr>
              <w:t>operacyjno</w:t>
            </w:r>
            <w:proofErr w:type="spellEnd"/>
            <w:r w:rsidR="00A60CF1">
              <w:rPr>
                <w:sz w:val="20"/>
              </w:rPr>
              <w:t xml:space="preserve"> </w:t>
            </w:r>
            <w:r w:rsidRPr="00E13E5B">
              <w:rPr>
                <w:sz w:val="20"/>
              </w:rPr>
              <w:t>-</w:t>
            </w:r>
            <w:r w:rsidR="00A60CF1">
              <w:rPr>
                <w:sz w:val="20"/>
              </w:rPr>
              <w:t xml:space="preserve"> </w:t>
            </w:r>
            <w:r w:rsidRPr="00E13E5B">
              <w:rPr>
                <w:sz w:val="20"/>
              </w:rPr>
              <w:t xml:space="preserve">alarmowego, zakup sprzętu niezbędnego do kompleksowego zapewnienia dostępu do usługi, zatrudnienie i przeszkolenie personelu oraz inne dodatkowe zdalne usługi będące uzupełnieniem wsparcia. Pozytywnym aspektem systemu </w:t>
            </w:r>
            <w:proofErr w:type="spellStart"/>
            <w:r w:rsidRPr="00E13E5B">
              <w:rPr>
                <w:sz w:val="20"/>
              </w:rPr>
              <w:t>teleopieki</w:t>
            </w:r>
            <w:proofErr w:type="spellEnd"/>
            <w:r w:rsidRPr="00E13E5B">
              <w:rPr>
                <w:sz w:val="20"/>
              </w:rPr>
              <w:t xml:space="preserve"> realizowanego w formule samorządowej </w:t>
            </w:r>
            <w:r w:rsidR="00A60CF1">
              <w:rPr>
                <w:sz w:val="20"/>
              </w:rPr>
              <w:t>będzie</w:t>
            </w:r>
            <w:r w:rsidRPr="00E13E5B">
              <w:rPr>
                <w:sz w:val="20"/>
              </w:rPr>
              <w:t xml:space="preserve"> całodobowa gotowość systemu do podjęcia działań opiekuńczych/ratowniczych, efektywne wykorzystanie kadr pomocy społecznej, wiarygodność oraz większe poczucie samodzielności i bezpieczeństwa osób starszych. Wsparcie będzie realizowane przez Regionalny Ośrodek Polityki Społecznej w </w:t>
            </w:r>
            <w:r w:rsidR="00C30A22">
              <w:rPr>
                <w:sz w:val="20"/>
              </w:rPr>
              <w:t>trybie</w:t>
            </w:r>
            <w:r w:rsidR="005F1505" w:rsidRPr="00E13E5B">
              <w:rPr>
                <w:sz w:val="20"/>
              </w:rPr>
              <w:t xml:space="preserve"> </w:t>
            </w:r>
            <w:r w:rsidRPr="00E13E5B">
              <w:rPr>
                <w:sz w:val="20"/>
              </w:rPr>
              <w:t>niekonkurencyjn</w:t>
            </w:r>
            <w:r w:rsidR="00C30A22">
              <w:rPr>
                <w:sz w:val="20"/>
              </w:rPr>
              <w:t>ym</w:t>
            </w:r>
            <w:r w:rsidR="00F22364">
              <w:rPr>
                <w:sz w:val="20"/>
              </w:rPr>
              <w:t>.</w:t>
            </w:r>
          </w:p>
          <w:p w14:paraId="181AAC75" w14:textId="20272E96" w:rsidR="001609F3" w:rsidRPr="00E13E5B" w:rsidRDefault="001609F3" w:rsidP="001609F3">
            <w:pPr>
              <w:autoSpaceDE w:val="0"/>
              <w:autoSpaceDN w:val="0"/>
              <w:adjustRightInd w:val="0"/>
              <w:spacing w:before="0" w:after="0"/>
              <w:rPr>
                <w:sz w:val="20"/>
              </w:rPr>
            </w:pPr>
            <w:r w:rsidRPr="00757A32">
              <w:rPr>
                <w:sz w:val="20"/>
              </w:rPr>
              <w:t xml:space="preserve">Ważnym elementem </w:t>
            </w:r>
            <w:proofErr w:type="spellStart"/>
            <w:r w:rsidRPr="00757A32">
              <w:rPr>
                <w:sz w:val="20"/>
              </w:rPr>
              <w:t>deinstytucjonalizacji</w:t>
            </w:r>
            <w:proofErr w:type="spellEnd"/>
            <w:r w:rsidRPr="00757A32">
              <w:rPr>
                <w:sz w:val="20"/>
              </w:rPr>
              <w:t xml:space="preserve"> usług, która jest alternatywą dla opieki instytucjonalnej jest także tworzenie mieszkań wspomaganych.</w:t>
            </w:r>
            <w:r w:rsidRPr="00757A32">
              <w:rPr>
                <w:rFonts w:eastAsiaTheme="minorHAnsi"/>
                <w:sz w:val="20"/>
                <w:lang w:eastAsia="en-US" w:bidi="ar-SA"/>
              </w:rPr>
              <w:t xml:space="preserve"> Budowanie sieci wsparcia m.in. osób starszych, niepełnosprawnych, osób z zaburzeniami psychicznymi oraz odpowiedniej infrastruktury zwłaszcza </w:t>
            </w:r>
            <w:proofErr w:type="spellStart"/>
            <w:r w:rsidRPr="00757A32">
              <w:rPr>
                <w:rFonts w:eastAsiaTheme="minorHAnsi"/>
                <w:sz w:val="20"/>
                <w:lang w:eastAsia="en-US" w:bidi="ar-SA"/>
              </w:rPr>
              <w:t>deinstytucjonalnej</w:t>
            </w:r>
            <w:proofErr w:type="spellEnd"/>
            <w:r w:rsidRPr="00757A32">
              <w:rPr>
                <w:rFonts w:eastAsiaTheme="minorHAnsi"/>
                <w:sz w:val="20"/>
                <w:lang w:eastAsia="en-US" w:bidi="ar-SA"/>
              </w:rPr>
              <w:t xml:space="preserve"> pozwoli, aby </w:t>
            </w:r>
            <w:r w:rsidRPr="00757A32">
              <w:rPr>
                <w:rFonts w:eastAsiaTheme="minorHAnsi"/>
                <w:sz w:val="20"/>
                <w:lang w:eastAsia="en-US" w:bidi="ar-SA"/>
              </w:rPr>
              <w:lastRenderedPageBreak/>
              <w:t>znaczna część usług społecznych w zakresie opieki i schronienia tych osób mogła być realizowana w środowisku lokalnym, skuteczniej odpowiadając na złożone potrzeby i problemy społeczne.</w:t>
            </w:r>
            <w:r w:rsidRPr="00E13E5B">
              <w:rPr>
                <w:rFonts w:eastAsiaTheme="minorHAnsi"/>
                <w:sz w:val="20"/>
                <w:lang w:eastAsia="en-US" w:bidi="ar-SA"/>
              </w:rPr>
              <w:t xml:space="preserve"> </w:t>
            </w:r>
          </w:p>
          <w:p w14:paraId="5256D593" w14:textId="77777777" w:rsidR="001609F3" w:rsidRPr="00E13E5B" w:rsidRDefault="001609F3" w:rsidP="001609F3">
            <w:pPr>
              <w:spacing w:after="0"/>
              <w:rPr>
                <w:sz w:val="20"/>
              </w:rPr>
            </w:pPr>
          </w:p>
          <w:p w14:paraId="684C56C5" w14:textId="14E45640" w:rsidR="001609F3" w:rsidRDefault="00B85431" w:rsidP="001609F3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1609F3" w:rsidRPr="00E13E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większenie dostępności i skuteczności ochrony oraz wsparcia osób dotkniętych przemocą w rodzinie, poprzez wsparcie powstawania i funkcjonowania Ośrodków Interwencji Kryzysowej na Mazowszu</w:t>
            </w:r>
          </w:p>
          <w:p w14:paraId="28706A22" w14:textId="77777777" w:rsidR="00B85431" w:rsidRPr="00E13E5B" w:rsidRDefault="00B85431" w:rsidP="00B85431">
            <w:pPr>
              <w:pStyle w:val="Akapitzlist"/>
              <w:spacing w:after="0" w:line="240" w:lineRule="auto"/>
              <w:ind w:left="39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A9B2C2" w14:textId="0CBF043D" w:rsidR="001609F3" w:rsidRPr="00E13E5B" w:rsidRDefault="001609F3" w:rsidP="001336BC">
            <w:pPr>
              <w:spacing w:before="0" w:after="0"/>
              <w:rPr>
                <w:sz w:val="20"/>
              </w:rPr>
            </w:pPr>
            <w:r w:rsidRPr="00E13E5B">
              <w:rPr>
                <w:sz w:val="20"/>
              </w:rPr>
              <w:t xml:space="preserve">Ośrodki Interwencji Kryzysowej są jedną z instytucji działających w systemie przeciwdziałania przemocy w rodzinie.  Do ich zadań należy podejmowanie działań na rzecz osób i rodzin, w tym dotkniętych przemocą, w celu zapobiegania lub pogłębiania się występujących dysfunkcji. Wsparcie będzie obejmowało poradnictwo (w tym prawne, rodzinne, wsparcie psychologiczne, udzielanie niezbędnych informacji), świadczenia pracy socjalnej na rzecz poprawy funkcjonowania osób i rodzin w ich środowisku społecznym, współpracy i współdziałania z innymi instytucjami w celu przeciwdziałania </w:t>
            </w:r>
            <w:r>
              <w:rPr>
                <w:sz w:val="20"/>
              </w:rPr>
              <w:t>problemom społecznym</w:t>
            </w:r>
            <w:r w:rsidRPr="00E13E5B">
              <w:rPr>
                <w:sz w:val="20"/>
              </w:rPr>
              <w:t xml:space="preserve"> oraz udzielanie schronienia.</w:t>
            </w:r>
          </w:p>
          <w:p w14:paraId="7C32CE5E" w14:textId="3D68A986" w:rsidR="001609F3" w:rsidRPr="00E13E5B" w:rsidRDefault="001609F3" w:rsidP="001609F3">
            <w:pPr>
              <w:rPr>
                <w:sz w:val="20"/>
              </w:rPr>
            </w:pPr>
            <w:r w:rsidRPr="00E13E5B">
              <w:rPr>
                <w:sz w:val="20"/>
              </w:rPr>
              <w:t xml:space="preserve">Planowanym rezultatem interwencji </w:t>
            </w:r>
            <w:r w:rsidR="00757A32">
              <w:rPr>
                <w:sz w:val="20"/>
              </w:rPr>
              <w:t xml:space="preserve">w ramach CS </w:t>
            </w:r>
            <w:r w:rsidR="00AF7705">
              <w:rPr>
                <w:sz w:val="20"/>
              </w:rPr>
              <w:t>(</w:t>
            </w:r>
            <w:r w:rsidR="00E537BE">
              <w:rPr>
                <w:sz w:val="20"/>
              </w:rPr>
              <w:t>ix</w:t>
            </w:r>
            <w:r w:rsidR="00AF7705">
              <w:rPr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 w:rsidRPr="00E13E5B">
              <w:rPr>
                <w:sz w:val="20"/>
              </w:rPr>
              <w:t>będzie poprawa dostępności usług społecznych wysokiej jakości osiągnięta przy wykorzystaniu potencjału różnych partnerów świadczących usługi społeczne na poziomie lokalnym, w tym PES. Rezultatem będzie również poszerzanie oferty usług społecznych oraz jej dostosowanie do indywidualnych potrzeb odbiorców.</w:t>
            </w:r>
            <w:r>
              <w:rPr>
                <w:sz w:val="20"/>
              </w:rPr>
              <w:t xml:space="preserve"> </w:t>
            </w:r>
            <w:r w:rsidRPr="00E13E5B">
              <w:rPr>
                <w:noProof/>
                <w:sz w:val="20"/>
              </w:rPr>
              <w:t xml:space="preserve">Wartością dodaną będzie aktywizacja </w:t>
            </w:r>
            <w:r w:rsidR="00373154">
              <w:rPr>
                <w:noProof/>
                <w:sz w:val="20"/>
              </w:rPr>
              <w:t>zawodowa osób</w:t>
            </w:r>
            <w:r w:rsidRPr="00471FE9">
              <w:rPr>
                <w:sz w:val="20"/>
              </w:rPr>
              <w:t>,</w:t>
            </w:r>
            <w:r w:rsidRPr="00E13E5B">
              <w:rPr>
                <w:noProof/>
                <w:sz w:val="20"/>
              </w:rPr>
              <w:t xml:space="preserve"> które dotychczas były obciążone obowiązkami opiekuńczymi nad osobami </w:t>
            </w:r>
            <w:r w:rsidR="00AF7705">
              <w:rPr>
                <w:noProof/>
                <w:sz w:val="20"/>
              </w:rPr>
              <w:t>potrzebującymi wsparcia w codziennym funkcjonowaniu</w:t>
            </w:r>
            <w:r w:rsidRPr="00E13E5B">
              <w:rPr>
                <w:noProof/>
                <w:sz w:val="20"/>
              </w:rPr>
              <w:t xml:space="preserve">. </w:t>
            </w:r>
          </w:p>
          <w:p w14:paraId="2E326CD8" w14:textId="48F4044A" w:rsidR="001609F3" w:rsidRDefault="001336BC" w:rsidP="001609F3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>Planowane d</w:t>
            </w:r>
            <w:r w:rsidR="001609F3" w:rsidRPr="00E13E5B">
              <w:rPr>
                <w:sz w:val="20"/>
              </w:rPr>
              <w:t xml:space="preserve">ziałania są spójne ze </w:t>
            </w:r>
            <w:r w:rsidR="001609F3" w:rsidRPr="00E13E5B">
              <w:rPr>
                <w:i/>
                <w:noProof/>
                <w:sz w:val="20"/>
              </w:rPr>
              <w:t>Strategią Rozwoju Województwa Mazowieckiego</w:t>
            </w:r>
            <w:r w:rsidR="001609F3" w:rsidRPr="00E13E5B">
              <w:rPr>
                <w:i/>
                <w:sz w:val="20"/>
              </w:rPr>
              <w:t xml:space="preserve"> </w:t>
            </w:r>
            <w:r w:rsidR="001609F3" w:rsidRPr="00E13E5B">
              <w:rPr>
                <w:i/>
                <w:noProof/>
                <w:sz w:val="20"/>
              </w:rPr>
              <w:t>do 2030</w:t>
            </w:r>
            <w:r w:rsidR="001609F3" w:rsidRPr="00E13E5B">
              <w:rPr>
                <w:noProof/>
                <w:sz w:val="20"/>
              </w:rPr>
              <w:t xml:space="preserve"> </w:t>
            </w:r>
            <w:r w:rsidR="001609F3" w:rsidRPr="00E13E5B">
              <w:rPr>
                <w:sz w:val="20"/>
              </w:rPr>
              <w:t xml:space="preserve">w zakresie wsparcia i rozwoju usług społecznych oraz </w:t>
            </w:r>
            <w:r w:rsidR="001609F3" w:rsidRPr="00E13E5B">
              <w:rPr>
                <w:i/>
                <w:sz w:val="20"/>
              </w:rPr>
              <w:t>Wytyczn</w:t>
            </w:r>
            <w:r w:rsidR="001609F3">
              <w:rPr>
                <w:i/>
                <w:sz w:val="20"/>
              </w:rPr>
              <w:t>ymi</w:t>
            </w:r>
            <w:r w:rsidR="001609F3" w:rsidRPr="00E13E5B">
              <w:rPr>
                <w:i/>
                <w:sz w:val="20"/>
              </w:rPr>
              <w:t xml:space="preserve"> inwestycyjn</w:t>
            </w:r>
            <w:r w:rsidR="001609F3">
              <w:rPr>
                <w:i/>
                <w:sz w:val="20"/>
              </w:rPr>
              <w:t>ymi</w:t>
            </w:r>
            <w:r w:rsidR="001609F3" w:rsidRPr="00E13E5B">
              <w:rPr>
                <w:i/>
                <w:sz w:val="20"/>
              </w:rPr>
              <w:t xml:space="preserve"> dla Polski w zakresie finansowania polityki spójności na lata 2021-2027</w:t>
            </w:r>
            <w:r w:rsidR="001609F3" w:rsidRPr="00E13E5B">
              <w:rPr>
                <w:sz w:val="20"/>
              </w:rPr>
              <w:t xml:space="preserve">, w zakresie przejścia z opieki instytucjonalnej na przystępne cenowo i wysokiej jakości usługi </w:t>
            </w:r>
            <w:r w:rsidR="00D8333E">
              <w:rPr>
                <w:sz w:val="20"/>
              </w:rPr>
              <w:t>w</w:t>
            </w:r>
            <w:r w:rsidR="001609F3" w:rsidRPr="00E13E5B">
              <w:rPr>
                <w:sz w:val="20"/>
              </w:rPr>
              <w:t xml:space="preserve"> zakresie opieki domowej i usługi środowiskowe</w:t>
            </w:r>
            <w:r w:rsidR="00D8333E">
              <w:rPr>
                <w:sz w:val="20"/>
              </w:rPr>
              <w:t>j</w:t>
            </w:r>
            <w:r w:rsidR="001609F3" w:rsidRPr="00E13E5B">
              <w:rPr>
                <w:sz w:val="20"/>
              </w:rPr>
              <w:t xml:space="preserve">. Zgodnie z </w:t>
            </w:r>
            <w:r w:rsidR="001609F3">
              <w:rPr>
                <w:sz w:val="20"/>
              </w:rPr>
              <w:t xml:space="preserve">ww. </w:t>
            </w:r>
            <w:r w:rsidR="001609F3" w:rsidRPr="00E13E5B">
              <w:rPr>
                <w:sz w:val="20"/>
              </w:rPr>
              <w:t xml:space="preserve">Wytycznymi zaleca się </w:t>
            </w:r>
            <w:r w:rsidR="001609F3">
              <w:rPr>
                <w:sz w:val="20"/>
              </w:rPr>
              <w:t xml:space="preserve">też </w:t>
            </w:r>
            <w:r w:rsidR="001609F3" w:rsidRPr="00E13E5B">
              <w:rPr>
                <w:sz w:val="20"/>
              </w:rPr>
              <w:t xml:space="preserve">wspieranie produktów i usług, a także infrastruktury sprzyjającej włączeniu społecznemu dla osób potrzebujących wsparcia w codziennym funkcjonowaniu. </w:t>
            </w:r>
          </w:p>
          <w:p w14:paraId="5F866A7E" w14:textId="2D20E07E" w:rsidR="00A91B9E" w:rsidRPr="006B4A51" w:rsidRDefault="00B85431" w:rsidP="00B85431">
            <w:pPr>
              <w:pStyle w:val="Default"/>
              <w:spacing w:after="0" w:line="240" w:lineRule="auto"/>
              <w:jc w:val="both"/>
              <w:rPr>
                <w:noProof/>
                <w:sz w:val="20"/>
              </w:rPr>
            </w:pPr>
            <w:r w:rsidRPr="00B85431">
              <w:rPr>
                <w:iCs/>
                <w:noProof/>
                <w:color w:val="auto"/>
                <w:sz w:val="20"/>
                <w:szCs w:val="20"/>
              </w:rPr>
              <w:t>Podjęcie działań w celu zwiększenia uczestnictwa w rynku pracy, w tym poprawę dostępu m.in. do opieki długoterminowej jest zgodne z zaleceniami Rady Europejskiej na lata 2019 i 2020 (CSR 2019).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7E2D0239" w14:textId="77777777" w:rsidR="00476E32" w:rsidRPr="006B4A51" w:rsidRDefault="00476E32" w:rsidP="00476E32">
      <w:pPr>
        <w:rPr>
          <w:rFonts w:eastAsia="Times New Roman"/>
          <w:i/>
          <w:noProof/>
          <w:sz w:val="20"/>
        </w:rPr>
      </w:pPr>
    </w:p>
    <w:p w14:paraId="1FBB2E95" w14:textId="77777777" w:rsidR="00476E32" w:rsidRPr="006B4A51" w:rsidRDefault="00476E32" w:rsidP="00476E32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Wykaz planowanych operacji o znaczeniu strategicznym – art. 17 ust. 3 lit. d) ppkt (i):</w:t>
      </w:r>
    </w:p>
    <w:p w14:paraId="6AF6D6EE" w14:textId="77777777" w:rsidR="00476E32" w:rsidRPr="006B4A51" w:rsidRDefault="00476E32" w:rsidP="0047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[2 000]</w:t>
      </w:r>
    </w:p>
    <w:p w14:paraId="1AA04945" w14:textId="77777777" w:rsidR="00476E32" w:rsidRPr="006B4A51" w:rsidRDefault="00476E32" w:rsidP="0047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  <w:sz w:val="20"/>
        </w:rPr>
      </w:pPr>
      <w:r w:rsidRPr="006B4A51">
        <w:rPr>
          <w:rFonts w:eastAsia="Times New Roman"/>
          <w:noProof/>
          <w:sz w:val="20"/>
        </w:rPr>
        <w:t>brak</w:t>
      </w:r>
    </w:p>
    <w:p w14:paraId="1227A99F" w14:textId="77777777" w:rsidR="00476E32" w:rsidRPr="006B4A51" w:rsidRDefault="00476E32" w:rsidP="00476E32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Główne grupy docelowe – art. 17 ust. 3 lit. d) ppkt (iii):</w:t>
      </w:r>
    </w:p>
    <w:p w14:paraId="16A2EC2A" w14:textId="77777777" w:rsidR="00476E32" w:rsidRPr="006B4A51" w:rsidRDefault="00476E32" w:rsidP="0047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[1 000]</w:t>
      </w:r>
    </w:p>
    <w:p w14:paraId="034AD1F7" w14:textId="77777777" w:rsidR="000A5314" w:rsidRPr="001E64D6" w:rsidRDefault="000A5314" w:rsidP="000A5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noProof/>
          <w:sz w:val="20"/>
        </w:rPr>
      </w:pPr>
      <w:r w:rsidRPr="001E64D6">
        <w:rPr>
          <w:noProof/>
          <w:sz w:val="20"/>
        </w:rPr>
        <w:t>- osoby zagrożone ubóstwem lub wykluczeniem społecznym oraz ich rodziny,</w:t>
      </w:r>
    </w:p>
    <w:p w14:paraId="6865A7E0" w14:textId="2879CD8F" w:rsidR="000A5314" w:rsidRPr="001E64D6" w:rsidRDefault="000A5314" w:rsidP="000A5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eastAsia="Times New Roman"/>
          <w:noProof/>
          <w:sz w:val="20"/>
        </w:rPr>
      </w:pPr>
      <w:r w:rsidRPr="001E64D6">
        <w:rPr>
          <w:noProof/>
          <w:sz w:val="20"/>
        </w:rPr>
        <w:t>- otoczenie osób i rodzin zagrożonych ubóstwem lub wykluczeniem społecznym</w:t>
      </w:r>
      <w:r w:rsidR="001E64D6" w:rsidRPr="001E64D6">
        <w:rPr>
          <w:noProof/>
          <w:sz w:val="20"/>
        </w:rPr>
        <w:t>.</w:t>
      </w:r>
    </w:p>
    <w:p w14:paraId="1EE63098" w14:textId="77777777" w:rsidR="00476E32" w:rsidRPr="006B4A51" w:rsidRDefault="00476E32" w:rsidP="00476E32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Szczególne terytoria docelowe, z uwzględnieniem planowanego wykorzystania narzędzi terytorialnych – art. 17 ust. 3 lit. d) ppkt (iv)</w:t>
      </w:r>
    </w:p>
    <w:p w14:paraId="7FE2F721" w14:textId="77777777" w:rsidR="00476E32" w:rsidRPr="006B4A51" w:rsidRDefault="00476E32" w:rsidP="0047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[2 000]</w:t>
      </w:r>
    </w:p>
    <w:p w14:paraId="412FAADE" w14:textId="77777777" w:rsidR="00476E32" w:rsidRPr="006B4A51" w:rsidRDefault="00476E32" w:rsidP="00476E32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Przedsięwzięcia międzyregionalne i transnarodowe – art. 17 ust. 3 lit. d) ppkt (v)</w:t>
      </w:r>
    </w:p>
    <w:p w14:paraId="5CBAE67B" w14:textId="77777777" w:rsidR="00476E32" w:rsidRPr="006B4A51" w:rsidRDefault="00476E32" w:rsidP="0047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[2 000]</w:t>
      </w:r>
    </w:p>
    <w:p w14:paraId="0928E2BD" w14:textId="77777777" w:rsidR="00476E32" w:rsidRPr="006B4A51" w:rsidRDefault="00476E32" w:rsidP="0047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  <w:sz w:val="20"/>
        </w:rPr>
      </w:pPr>
      <w:r w:rsidRPr="006B4A51">
        <w:rPr>
          <w:rFonts w:eastAsia="Times New Roman"/>
          <w:noProof/>
          <w:sz w:val="20"/>
        </w:rPr>
        <w:t>brak</w:t>
      </w:r>
    </w:p>
    <w:p w14:paraId="008F2F47" w14:textId="77777777" w:rsidR="00476E32" w:rsidRPr="006B4A51" w:rsidRDefault="00476E32" w:rsidP="00476E32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Planowane wykorzystanie instrumentów finansowych – art. 17 ust. 3 lit. d) ppkt (vi)</w:t>
      </w:r>
    </w:p>
    <w:p w14:paraId="10155644" w14:textId="77777777" w:rsidR="00476E32" w:rsidRPr="006B4A51" w:rsidRDefault="00476E32" w:rsidP="0047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[1 000]</w:t>
      </w:r>
    </w:p>
    <w:p w14:paraId="1D9B2D46" w14:textId="77777777" w:rsidR="00476E32" w:rsidRPr="006B4A51" w:rsidRDefault="00476E32" w:rsidP="0047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  <w:sz w:val="20"/>
        </w:rPr>
      </w:pPr>
      <w:r w:rsidRPr="006B4A51">
        <w:rPr>
          <w:rFonts w:eastAsia="Times New Roman"/>
          <w:noProof/>
          <w:sz w:val="20"/>
        </w:rPr>
        <w:t>brak</w:t>
      </w:r>
    </w:p>
    <w:p w14:paraId="652488BE" w14:textId="77777777" w:rsidR="00476E32" w:rsidRPr="006B4A51" w:rsidRDefault="00476E32" w:rsidP="00476E32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lastRenderedPageBreak/>
        <w:t>2.1.</w:t>
      </w:r>
      <w:r w:rsidR="00671536" w:rsidRPr="006B4A51">
        <w:rPr>
          <w:b/>
          <w:noProof/>
          <w:sz w:val="20"/>
        </w:rPr>
        <w:t>2</w:t>
      </w:r>
      <w:r w:rsidRPr="006B4A51">
        <w:rPr>
          <w:b/>
          <w:noProof/>
          <w:sz w:val="20"/>
        </w:rPr>
        <w:t>.2 Wskaźniki</w:t>
      </w:r>
      <w:r w:rsidRPr="006B4A51">
        <w:rPr>
          <w:rStyle w:val="Odwoanieprzypisudolnego"/>
          <w:b/>
          <w:noProof/>
          <w:sz w:val="20"/>
        </w:rPr>
        <w:footnoteReference w:id="8"/>
      </w:r>
    </w:p>
    <w:p w14:paraId="30922909" w14:textId="2D587F7D" w:rsidR="00FC0AA0" w:rsidRPr="006B4A51" w:rsidRDefault="00476E32" w:rsidP="00476E32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Podstawa prawna: art. 17 ust. 3 lit. d) ppkt (ii)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5"/>
        <w:gridCol w:w="710"/>
        <w:gridCol w:w="749"/>
        <w:gridCol w:w="669"/>
        <w:gridCol w:w="1984"/>
        <w:gridCol w:w="1288"/>
        <w:gridCol w:w="780"/>
        <w:gridCol w:w="616"/>
      </w:tblGrid>
      <w:tr w:rsidR="008456CF" w:rsidRPr="00FC0AA0" w14:paraId="72BBC1EC" w14:textId="77777777" w:rsidTr="00FC0AA0">
        <w:trPr>
          <w:trHeight w:val="425"/>
        </w:trPr>
        <w:tc>
          <w:tcPr>
            <w:tcW w:w="5000" w:type="pct"/>
            <w:gridSpan w:val="9"/>
            <w:vAlign w:val="center"/>
          </w:tcPr>
          <w:p w14:paraId="7829B2C2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Tabela 2: Wskaźniki produktu</w:t>
            </w:r>
          </w:p>
        </w:tc>
      </w:tr>
      <w:tr w:rsidR="00FC0AA0" w:rsidRPr="00FC0AA0" w14:paraId="09D19276" w14:textId="77777777" w:rsidTr="006110F5">
        <w:trPr>
          <w:trHeight w:val="1647"/>
        </w:trPr>
        <w:tc>
          <w:tcPr>
            <w:tcW w:w="555" w:type="pct"/>
            <w:vAlign w:val="center"/>
          </w:tcPr>
          <w:p w14:paraId="280B67E8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636" w:type="pct"/>
            <w:vAlign w:val="center"/>
          </w:tcPr>
          <w:p w14:paraId="589DFBC8" w14:textId="77777777" w:rsidR="00476E32" w:rsidRPr="00FC0AA0" w:rsidRDefault="00476E32" w:rsidP="00FC0AA0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398" w:type="pct"/>
            <w:vAlign w:val="center"/>
          </w:tcPr>
          <w:p w14:paraId="3FD112F4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420" w:type="pct"/>
            <w:vAlign w:val="center"/>
          </w:tcPr>
          <w:p w14:paraId="52D0F8AD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375" w:type="pct"/>
            <w:vAlign w:val="center"/>
          </w:tcPr>
          <w:p w14:paraId="35E0DD1D" w14:textId="77777777" w:rsidR="00476E32" w:rsidRPr="00FC0AA0" w:rsidRDefault="00476E32" w:rsidP="00FC0AA0">
            <w:pPr>
              <w:pStyle w:val="Text1"/>
              <w:spacing w:before="0" w:after="0"/>
              <w:ind w:left="0" w:hanging="287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1112" w:type="pct"/>
            <w:shd w:val="clear" w:color="auto" w:fill="auto"/>
            <w:vAlign w:val="center"/>
          </w:tcPr>
          <w:p w14:paraId="0E8F7A54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 xml:space="preserve">Wskaźnik [255] </w:t>
            </w:r>
          </w:p>
        </w:tc>
        <w:tc>
          <w:tcPr>
            <w:tcW w:w="722" w:type="pct"/>
            <w:vAlign w:val="center"/>
          </w:tcPr>
          <w:p w14:paraId="3154A55C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175880C8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Cel pośredni (2024)</w:t>
            </w:r>
          </w:p>
          <w:p w14:paraId="395141A3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7D4FE0E7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Cel (2029)</w:t>
            </w:r>
          </w:p>
          <w:p w14:paraId="7C740430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FC0AA0" w:rsidRPr="00FC0AA0" w14:paraId="7648B241" w14:textId="77777777" w:rsidTr="006110F5">
        <w:trPr>
          <w:trHeight w:val="332"/>
        </w:trPr>
        <w:tc>
          <w:tcPr>
            <w:tcW w:w="555" w:type="pct"/>
            <w:vAlign w:val="center"/>
          </w:tcPr>
          <w:p w14:paraId="32BD481E" w14:textId="3C8C3730" w:rsidR="001E64D6" w:rsidRPr="00FC0AA0" w:rsidRDefault="001E64D6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i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636" w:type="pct"/>
            <w:vAlign w:val="center"/>
          </w:tcPr>
          <w:p w14:paraId="22848370" w14:textId="01A444F9" w:rsidR="001E64D6" w:rsidRPr="00FC0AA0" w:rsidRDefault="001E64D6" w:rsidP="00FC0AA0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i/>
                <w:noProof/>
                <w:sz w:val="16"/>
                <w:szCs w:val="16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>(ix) zwiększanie równego i szybkiego dostępu do dobrej jakości, trwałych i przystępnych cenowo usług (…)</w:t>
            </w:r>
          </w:p>
        </w:tc>
        <w:tc>
          <w:tcPr>
            <w:tcW w:w="398" w:type="pct"/>
            <w:vAlign w:val="center"/>
          </w:tcPr>
          <w:p w14:paraId="50B31FAD" w14:textId="027A260E" w:rsidR="001E64D6" w:rsidRPr="00FC0AA0" w:rsidRDefault="001E64D6" w:rsidP="00FC0AA0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i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420" w:type="pct"/>
            <w:vAlign w:val="center"/>
          </w:tcPr>
          <w:p w14:paraId="02D30E56" w14:textId="23129FCF" w:rsidR="001E64D6" w:rsidRPr="00FC0AA0" w:rsidRDefault="001E64D6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i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Lepiej rozwinięty</w:t>
            </w:r>
          </w:p>
        </w:tc>
        <w:tc>
          <w:tcPr>
            <w:tcW w:w="375" w:type="pct"/>
            <w:vAlign w:val="center"/>
          </w:tcPr>
          <w:p w14:paraId="75D9AE97" w14:textId="4EBEBB20" w:rsidR="001E64D6" w:rsidRPr="00FC0AA0" w:rsidRDefault="001E64D6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i/>
                <w:noProof/>
                <w:sz w:val="16"/>
                <w:szCs w:val="16"/>
              </w:rPr>
            </w:pPr>
          </w:p>
        </w:tc>
        <w:tc>
          <w:tcPr>
            <w:tcW w:w="1112" w:type="pct"/>
            <w:shd w:val="clear" w:color="auto" w:fill="auto"/>
            <w:vAlign w:val="center"/>
          </w:tcPr>
          <w:p w14:paraId="3B0BBD49" w14:textId="530728F2" w:rsidR="001E64D6" w:rsidRPr="00FC0AA0" w:rsidRDefault="001E64D6" w:rsidP="00FC0AA0">
            <w:pPr>
              <w:pStyle w:val="Text1"/>
              <w:spacing w:before="0" w:after="0"/>
              <w:ind w:left="37"/>
              <w:jc w:val="left"/>
              <w:rPr>
                <w:rFonts w:cs="Times New Roman"/>
                <w:b/>
                <w:i/>
                <w:noProof/>
                <w:sz w:val="16"/>
                <w:szCs w:val="16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>Liczba osób zagrożonych ubóstwem lub wykluczeniem społecznym objętych usługami społecznymi świadczonymi w ogólnym interesie w programie</w:t>
            </w:r>
          </w:p>
        </w:tc>
        <w:tc>
          <w:tcPr>
            <w:tcW w:w="722" w:type="pct"/>
            <w:vAlign w:val="center"/>
          </w:tcPr>
          <w:p w14:paraId="4C696F9D" w14:textId="7241D387" w:rsidR="001E64D6" w:rsidRPr="00FC0AA0" w:rsidRDefault="001E64D6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i/>
                <w:noProof/>
                <w:sz w:val="16"/>
                <w:szCs w:val="16"/>
              </w:rPr>
            </w:pPr>
            <w:r w:rsidRPr="00FC0AA0">
              <w:rPr>
                <w:rFonts w:eastAsia="Calibri" w:cs="Times New Roman"/>
                <w:sz w:val="16"/>
                <w:szCs w:val="16"/>
                <w:lang w:eastAsia="pl-PL" w:bidi="pl-PL"/>
              </w:rPr>
              <w:t>osob</w:t>
            </w:r>
            <w:r w:rsidR="009E70BF" w:rsidRPr="00FC0AA0">
              <w:rPr>
                <w:rFonts w:eastAsia="Calibri" w:cs="Times New Roman"/>
                <w:sz w:val="16"/>
                <w:szCs w:val="16"/>
                <w:lang w:eastAsia="pl-PL" w:bidi="pl-PL"/>
              </w:rPr>
              <w:t>a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03EBA890" w14:textId="77777777" w:rsidR="001E64D6" w:rsidRPr="00FC0AA0" w:rsidRDefault="001E64D6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02AE5D94" w14:textId="77777777" w:rsidR="001E64D6" w:rsidRPr="00FC0AA0" w:rsidRDefault="001E64D6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FC0AA0" w:rsidRPr="00FC0AA0" w14:paraId="3741B2AF" w14:textId="77777777" w:rsidTr="006110F5">
        <w:trPr>
          <w:trHeight w:val="332"/>
        </w:trPr>
        <w:tc>
          <w:tcPr>
            <w:tcW w:w="555" w:type="pct"/>
            <w:vAlign w:val="center"/>
          </w:tcPr>
          <w:p w14:paraId="2FC3CBFD" w14:textId="63A6BD99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636" w:type="pct"/>
            <w:vAlign w:val="center"/>
          </w:tcPr>
          <w:p w14:paraId="057585E6" w14:textId="0EC48601" w:rsidR="00FC0AA0" w:rsidRPr="00FC0AA0" w:rsidRDefault="00FC0AA0" w:rsidP="00FC0AA0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  <w:lang w:bidi="pl-PL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>(ix) zwiększanie równego i szybkiego dostępu do dobrej jakości, trwałych i przystępnych cenowo usług (…)</w:t>
            </w:r>
          </w:p>
        </w:tc>
        <w:tc>
          <w:tcPr>
            <w:tcW w:w="398" w:type="pct"/>
            <w:vAlign w:val="center"/>
          </w:tcPr>
          <w:p w14:paraId="089E8BFE" w14:textId="24558BAA" w:rsidR="00FC0AA0" w:rsidRPr="00FC0AA0" w:rsidRDefault="00FC0AA0" w:rsidP="00FC0AA0">
            <w:pPr>
              <w:pStyle w:val="Text1"/>
              <w:spacing w:before="0" w:after="0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420" w:type="pct"/>
            <w:vAlign w:val="center"/>
          </w:tcPr>
          <w:p w14:paraId="456D5508" w14:textId="7A4001F1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Słabiej</w:t>
            </w:r>
            <w:r w:rsidRPr="00FC0AA0">
              <w:rPr>
                <w:rFonts w:cs="Times New Roman"/>
                <w:noProof/>
                <w:sz w:val="16"/>
                <w:szCs w:val="16"/>
              </w:rPr>
              <w:t xml:space="preserve"> rozwinięty</w:t>
            </w:r>
          </w:p>
        </w:tc>
        <w:tc>
          <w:tcPr>
            <w:tcW w:w="375" w:type="pct"/>
            <w:vAlign w:val="center"/>
          </w:tcPr>
          <w:p w14:paraId="0E63F1DF" w14:textId="77777777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i/>
                <w:noProof/>
                <w:sz w:val="16"/>
                <w:szCs w:val="16"/>
              </w:rPr>
            </w:pPr>
          </w:p>
        </w:tc>
        <w:tc>
          <w:tcPr>
            <w:tcW w:w="1112" w:type="pct"/>
            <w:shd w:val="clear" w:color="auto" w:fill="auto"/>
            <w:vAlign w:val="center"/>
          </w:tcPr>
          <w:p w14:paraId="2B42A2F2" w14:textId="337B5E1A" w:rsidR="00FC0AA0" w:rsidRPr="00FC0AA0" w:rsidRDefault="00FC0AA0" w:rsidP="00FC0AA0">
            <w:pPr>
              <w:pStyle w:val="Text1"/>
              <w:spacing w:before="0" w:after="0"/>
              <w:ind w:left="37"/>
              <w:jc w:val="left"/>
              <w:rPr>
                <w:rFonts w:cs="Times New Roman"/>
                <w:sz w:val="16"/>
                <w:szCs w:val="16"/>
                <w:lang w:bidi="pl-PL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>Liczba osób zagrożonych ubóstwem lub wykluczeniem społecznym objętych usługami społecznymi świadczonymi w ogólnym interesie w programie</w:t>
            </w:r>
          </w:p>
        </w:tc>
        <w:tc>
          <w:tcPr>
            <w:tcW w:w="722" w:type="pct"/>
            <w:vAlign w:val="center"/>
          </w:tcPr>
          <w:p w14:paraId="3671FAD3" w14:textId="1061D525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FC0AA0">
              <w:rPr>
                <w:rFonts w:eastAsia="Calibri" w:cs="Times New Roman"/>
                <w:sz w:val="16"/>
                <w:szCs w:val="16"/>
                <w:lang w:eastAsia="pl-PL" w:bidi="pl-PL"/>
              </w:rPr>
              <w:t>osoba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4DB0537B" w14:textId="77777777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5" w:type="pct"/>
            <w:shd w:val="clear" w:color="auto" w:fill="auto"/>
            <w:vAlign w:val="center"/>
          </w:tcPr>
          <w:p w14:paraId="007F85EE" w14:textId="77777777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</w:tbl>
    <w:p w14:paraId="5DEB705C" w14:textId="77777777" w:rsidR="00476E32" w:rsidRPr="006B4A51" w:rsidRDefault="00476E32" w:rsidP="00476E32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W w:w="51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54"/>
        <w:gridCol w:w="660"/>
        <w:gridCol w:w="731"/>
        <w:gridCol w:w="649"/>
        <w:gridCol w:w="1556"/>
        <w:gridCol w:w="480"/>
        <w:gridCol w:w="793"/>
        <w:gridCol w:w="874"/>
        <w:gridCol w:w="538"/>
        <w:gridCol w:w="593"/>
        <w:gridCol w:w="544"/>
        <w:gridCol w:w="15"/>
      </w:tblGrid>
      <w:tr w:rsidR="008456CF" w:rsidRPr="00FC0AA0" w14:paraId="080AFCCF" w14:textId="77777777" w:rsidTr="00FC0AA0">
        <w:trPr>
          <w:trHeight w:val="480"/>
        </w:trPr>
        <w:tc>
          <w:tcPr>
            <w:tcW w:w="5000" w:type="pct"/>
            <w:gridSpan w:val="13"/>
          </w:tcPr>
          <w:p w14:paraId="2C4256DC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Tabela 3: Wskaźniki rezultatów</w:t>
            </w:r>
          </w:p>
        </w:tc>
      </w:tr>
      <w:tr w:rsidR="008456CF" w:rsidRPr="00FC0AA0" w14:paraId="55D41E6C" w14:textId="77777777" w:rsidTr="00FC0AA0">
        <w:trPr>
          <w:gridAfter w:val="1"/>
          <w:wAfter w:w="8" w:type="pct"/>
          <w:trHeight w:val="708"/>
        </w:trPr>
        <w:tc>
          <w:tcPr>
            <w:tcW w:w="527" w:type="pct"/>
          </w:tcPr>
          <w:p w14:paraId="28913E3C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509" w:type="pct"/>
          </w:tcPr>
          <w:p w14:paraId="670D3DA4" w14:textId="77777777" w:rsidR="00476E32" w:rsidRPr="00FC0AA0" w:rsidRDefault="00476E32" w:rsidP="00FC0AA0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352" w:type="pct"/>
          </w:tcPr>
          <w:p w14:paraId="02029F1D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390" w:type="pct"/>
          </w:tcPr>
          <w:p w14:paraId="399EC98B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346" w:type="pct"/>
          </w:tcPr>
          <w:p w14:paraId="1BA6A135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830" w:type="pct"/>
            <w:shd w:val="clear" w:color="auto" w:fill="auto"/>
          </w:tcPr>
          <w:p w14:paraId="62833236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256" w:type="pct"/>
          </w:tcPr>
          <w:p w14:paraId="5E2A3827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423" w:type="pct"/>
          </w:tcPr>
          <w:p w14:paraId="14B917A6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Wartość bazowa lub wartość odniesienia</w:t>
            </w:r>
          </w:p>
        </w:tc>
        <w:tc>
          <w:tcPr>
            <w:tcW w:w="466" w:type="pct"/>
          </w:tcPr>
          <w:p w14:paraId="1BCCE8DD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Rok referencyjny</w:t>
            </w:r>
          </w:p>
        </w:tc>
        <w:tc>
          <w:tcPr>
            <w:tcW w:w="287" w:type="pct"/>
            <w:shd w:val="clear" w:color="auto" w:fill="auto"/>
          </w:tcPr>
          <w:p w14:paraId="1F0E2A8C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Cel (2029)</w:t>
            </w:r>
          </w:p>
          <w:p w14:paraId="7D83028A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</w:tcPr>
          <w:p w14:paraId="2605657D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Źródło danych [200]</w:t>
            </w:r>
          </w:p>
        </w:tc>
        <w:tc>
          <w:tcPr>
            <w:tcW w:w="290" w:type="pct"/>
          </w:tcPr>
          <w:p w14:paraId="381341E7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FC0AA0">
              <w:rPr>
                <w:rFonts w:cs="Times New Roman"/>
                <w:b/>
                <w:noProof/>
                <w:sz w:val="16"/>
                <w:szCs w:val="16"/>
              </w:rPr>
              <w:t>Uwagi [200]</w:t>
            </w:r>
          </w:p>
        </w:tc>
      </w:tr>
      <w:tr w:rsidR="008456CF" w:rsidRPr="00FC0AA0" w14:paraId="48E9D437" w14:textId="77777777" w:rsidTr="00FC0AA0">
        <w:trPr>
          <w:gridAfter w:val="1"/>
          <w:wAfter w:w="8" w:type="pct"/>
          <w:trHeight w:val="434"/>
        </w:trPr>
        <w:tc>
          <w:tcPr>
            <w:tcW w:w="527" w:type="pct"/>
          </w:tcPr>
          <w:p w14:paraId="459FF777" w14:textId="222877B3" w:rsidR="00476E32" w:rsidRPr="00FC0AA0" w:rsidRDefault="001E64D6" w:rsidP="00FC0AA0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509" w:type="pct"/>
          </w:tcPr>
          <w:p w14:paraId="24E56F17" w14:textId="77777777" w:rsidR="00476E32" w:rsidRPr="00FC0AA0" w:rsidRDefault="00671536" w:rsidP="00FC0AA0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>(ix) zwiększanie równego i szybkiego dostępu do dobrej jakości, trwałych i przystępnych cenowo usług (…)</w:t>
            </w:r>
          </w:p>
        </w:tc>
        <w:tc>
          <w:tcPr>
            <w:tcW w:w="352" w:type="pct"/>
          </w:tcPr>
          <w:p w14:paraId="10E39D8D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390" w:type="pct"/>
          </w:tcPr>
          <w:p w14:paraId="071FD5AF" w14:textId="35484D03" w:rsidR="00476E32" w:rsidRPr="00FC0AA0" w:rsidRDefault="001E64D6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Lepiej rozwinięty</w:t>
            </w:r>
          </w:p>
        </w:tc>
        <w:tc>
          <w:tcPr>
            <w:tcW w:w="346" w:type="pct"/>
          </w:tcPr>
          <w:p w14:paraId="6B555B89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830" w:type="pct"/>
            <w:shd w:val="clear" w:color="auto" w:fill="auto"/>
          </w:tcPr>
          <w:p w14:paraId="28FC6E9B" w14:textId="33FF8B92" w:rsidR="00476E32" w:rsidRPr="00FC0AA0" w:rsidRDefault="00671536" w:rsidP="00FC0AA0">
            <w:pPr>
              <w:spacing w:before="0" w:after="0"/>
              <w:jc w:val="left"/>
              <w:rPr>
                <w:rFonts w:eastAsiaTheme="minorHAnsi"/>
                <w:sz w:val="16"/>
                <w:szCs w:val="16"/>
                <w:lang w:eastAsia="en-US"/>
              </w:rPr>
            </w:pPr>
            <w:r w:rsidRPr="00FC0AA0">
              <w:rPr>
                <w:rFonts w:eastAsiaTheme="minorHAnsi"/>
                <w:sz w:val="16"/>
                <w:szCs w:val="16"/>
                <w:lang w:eastAsia="en-US"/>
              </w:rPr>
              <w:t>Liczba wspartych w programie miejsc świadczenia usług społecznych istniejących po zakończeniu projektu</w:t>
            </w:r>
          </w:p>
        </w:tc>
        <w:tc>
          <w:tcPr>
            <w:tcW w:w="256" w:type="pct"/>
          </w:tcPr>
          <w:p w14:paraId="772C020D" w14:textId="122B1010" w:rsidR="00476E32" w:rsidRPr="00FC0AA0" w:rsidRDefault="00694B08" w:rsidP="00FC0AA0">
            <w:pPr>
              <w:pStyle w:val="Text1"/>
              <w:spacing w:before="0" w:after="0"/>
              <w:ind w:left="0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>
              <w:rPr>
                <w:rFonts w:eastAsia="Calibri" w:cs="Times New Roman"/>
                <w:sz w:val="16"/>
                <w:szCs w:val="16"/>
                <w:lang w:eastAsia="pl-PL" w:bidi="pl-PL"/>
              </w:rPr>
              <w:t>sztuki</w:t>
            </w:r>
          </w:p>
        </w:tc>
        <w:tc>
          <w:tcPr>
            <w:tcW w:w="423" w:type="pct"/>
          </w:tcPr>
          <w:p w14:paraId="6E57B371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66" w:type="pct"/>
          </w:tcPr>
          <w:p w14:paraId="358BE6AB" w14:textId="77777777" w:rsidR="00476E32" w:rsidRPr="00FC0AA0" w:rsidRDefault="00476E32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7" w:type="pct"/>
            <w:shd w:val="clear" w:color="auto" w:fill="auto"/>
          </w:tcPr>
          <w:p w14:paraId="531D0842" w14:textId="77777777" w:rsidR="00476E32" w:rsidRPr="00FC0AA0" w:rsidRDefault="00476E32" w:rsidP="00FC0AA0">
            <w:pPr>
              <w:pStyle w:val="Text1"/>
              <w:spacing w:before="0" w:after="0"/>
              <w:ind w:left="0"/>
              <w:jc w:val="center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</w:tcPr>
          <w:p w14:paraId="1BD2B986" w14:textId="77777777" w:rsidR="00476E32" w:rsidRPr="00FC0AA0" w:rsidRDefault="00476E32" w:rsidP="00FC0AA0">
            <w:pPr>
              <w:pStyle w:val="Text1"/>
              <w:spacing w:before="0" w:after="0" w:line="480" w:lineRule="auto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290" w:type="pct"/>
          </w:tcPr>
          <w:p w14:paraId="7E241295" w14:textId="77777777" w:rsidR="00476E32" w:rsidRPr="00FC0AA0" w:rsidRDefault="00476E32" w:rsidP="00FC0AA0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FC0AA0" w:rsidRPr="00FC0AA0" w14:paraId="1DDD71C6" w14:textId="77777777" w:rsidTr="00FC0AA0">
        <w:trPr>
          <w:gridAfter w:val="1"/>
          <w:wAfter w:w="8" w:type="pct"/>
          <w:trHeight w:val="286"/>
        </w:trPr>
        <w:tc>
          <w:tcPr>
            <w:tcW w:w="527" w:type="pct"/>
          </w:tcPr>
          <w:p w14:paraId="559FD91D" w14:textId="3E1EAD9D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509" w:type="pct"/>
          </w:tcPr>
          <w:p w14:paraId="705908DF" w14:textId="39F726FE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sz w:val="16"/>
                <w:szCs w:val="16"/>
                <w:lang w:bidi="pl-PL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 xml:space="preserve">(ix) zwiększanie równego i szybkiego dostępu do dobrej jakości, </w:t>
            </w:r>
            <w:r w:rsidRPr="00FC0AA0">
              <w:rPr>
                <w:rFonts w:cs="Times New Roman"/>
                <w:sz w:val="16"/>
                <w:szCs w:val="16"/>
                <w:lang w:bidi="pl-PL"/>
              </w:rPr>
              <w:lastRenderedPageBreak/>
              <w:t>trwałych i przystępnych cenowo usług (…)</w:t>
            </w:r>
          </w:p>
        </w:tc>
        <w:tc>
          <w:tcPr>
            <w:tcW w:w="352" w:type="pct"/>
          </w:tcPr>
          <w:p w14:paraId="22B63CF6" w14:textId="599FB8A3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lastRenderedPageBreak/>
              <w:t>EFS+</w:t>
            </w:r>
          </w:p>
        </w:tc>
        <w:tc>
          <w:tcPr>
            <w:tcW w:w="390" w:type="pct"/>
          </w:tcPr>
          <w:p w14:paraId="444D7D36" w14:textId="39D3DF0F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 xml:space="preserve">Słabiej </w:t>
            </w:r>
            <w:r w:rsidRPr="00FC0AA0">
              <w:rPr>
                <w:rFonts w:cs="Times New Roman"/>
                <w:noProof/>
                <w:sz w:val="16"/>
                <w:szCs w:val="16"/>
              </w:rPr>
              <w:t>rozwinięty</w:t>
            </w:r>
          </w:p>
        </w:tc>
        <w:tc>
          <w:tcPr>
            <w:tcW w:w="346" w:type="pct"/>
          </w:tcPr>
          <w:p w14:paraId="6BC96445" w14:textId="77777777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830" w:type="pct"/>
            <w:shd w:val="clear" w:color="auto" w:fill="auto"/>
          </w:tcPr>
          <w:p w14:paraId="28189B3C" w14:textId="11B969E2" w:rsidR="00FC0AA0" w:rsidRPr="00FC0AA0" w:rsidRDefault="00FC0AA0" w:rsidP="00FC0AA0">
            <w:pPr>
              <w:pStyle w:val="Text1"/>
              <w:spacing w:before="0" w:after="0"/>
              <w:ind w:left="0"/>
              <w:jc w:val="left"/>
              <w:rPr>
                <w:sz w:val="16"/>
                <w:szCs w:val="16"/>
              </w:rPr>
            </w:pPr>
            <w:r w:rsidRPr="00FC0AA0">
              <w:rPr>
                <w:sz w:val="16"/>
                <w:szCs w:val="16"/>
              </w:rPr>
              <w:t>Liczba wspartych w programie miejsc świadczenia usług społecznych istniejących po zakończeniu projektu</w:t>
            </w:r>
          </w:p>
        </w:tc>
        <w:tc>
          <w:tcPr>
            <w:tcW w:w="256" w:type="pct"/>
          </w:tcPr>
          <w:p w14:paraId="5308237D" w14:textId="7D454775" w:rsidR="00FC0AA0" w:rsidRPr="00FC0AA0" w:rsidRDefault="00694B08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lang w:eastAsia="pl-PL" w:bidi="pl-PL"/>
              </w:rPr>
              <w:t>sztuki</w:t>
            </w:r>
          </w:p>
        </w:tc>
        <w:tc>
          <w:tcPr>
            <w:tcW w:w="423" w:type="pct"/>
          </w:tcPr>
          <w:p w14:paraId="7A465251" w14:textId="77777777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466" w:type="pct"/>
          </w:tcPr>
          <w:p w14:paraId="76D0DA72" w14:textId="77777777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7" w:type="pct"/>
            <w:shd w:val="clear" w:color="auto" w:fill="auto"/>
          </w:tcPr>
          <w:p w14:paraId="45592C58" w14:textId="77777777" w:rsidR="00FC0AA0" w:rsidRPr="00FC0AA0" w:rsidRDefault="00FC0AA0" w:rsidP="00FC0AA0">
            <w:pPr>
              <w:pStyle w:val="Text1"/>
              <w:spacing w:before="0" w:after="0"/>
              <w:ind w:left="0"/>
              <w:jc w:val="center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16" w:type="pct"/>
            <w:shd w:val="clear" w:color="auto" w:fill="auto"/>
          </w:tcPr>
          <w:p w14:paraId="0906F939" w14:textId="77777777" w:rsidR="00FC0AA0" w:rsidRPr="00FC0AA0" w:rsidRDefault="00FC0AA0" w:rsidP="00FC0AA0">
            <w:pPr>
              <w:pStyle w:val="Text1"/>
              <w:spacing w:before="0" w:after="0" w:line="480" w:lineRule="auto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290" w:type="pct"/>
          </w:tcPr>
          <w:p w14:paraId="6B93BD98" w14:textId="77777777" w:rsidR="00FC0AA0" w:rsidRPr="00FC0AA0" w:rsidRDefault="00FC0AA0" w:rsidP="00FC0AA0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</w:tbl>
    <w:p w14:paraId="73EFF350" w14:textId="56E0C170" w:rsidR="00476E32" w:rsidRPr="006B4A51" w:rsidRDefault="00476E32" w:rsidP="00476E32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2.1.</w:t>
      </w:r>
      <w:r w:rsidR="008271B6">
        <w:rPr>
          <w:b/>
          <w:noProof/>
          <w:sz w:val="20"/>
        </w:rPr>
        <w:t>2</w:t>
      </w:r>
      <w:r w:rsidRPr="006B4A51">
        <w:rPr>
          <w:b/>
          <w:noProof/>
          <w:sz w:val="20"/>
        </w:rPr>
        <w:t>.3 Orientacyjny podział zasobów programu (UE) według rodzaju interwencji</w:t>
      </w:r>
      <w:r w:rsidRPr="006B4A51">
        <w:rPr>
          <w:rStyle w:val="Odwoanieprzypisudolnego"/>
          <w:b/>
          <w:noProof/>
          <w:sz w:val="20"/>
        </w:rPr>
        <w:footnoteReference w:id="9"/>
      </w:r>
      <w:r w:rsidRPr="006B4A51">
        <w:rPr>
          <w:b/>
          <w:noProof/>
          <w:sz w:val="20"/>
        </w:rPr>
        <w:t xml:space="preserve"> </w:t>
      </w:r>
      <w:r w:rsidRPr="006B4A51">
        <w:rPr>
          <w:noProof/>
          <w:sz w:val="20"/>
        </w:rPr>
        <w:t>(nie dotyczy EFMR)</w:t>
      </w:r>
    </w:p>
    <w:p w14:paraId="57562D7C" w14:textId="77777777" w:rsidR="00476E32" w:rsidRPr="006B4A51" w:rsidRDefault="00476E32" w:rsidP="00476E32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Podstawa prawna: art. 17 ust. 3 lit. d) ppkt (vii)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5"/>
        <w:gridCol w:w="1355"/>
        <w:gridCol w:w="1406"/>
        <w:gridCol w:w="1613"/>
        <w:gridCol w:w="1025"/>
        <w:gridCol w:w="2098"/>
      </w:tblGrid>
      <w:tr w:rsidR="008456CF" w:rsidRPr="008271B6" w14:paraId="68177B5F" w14:textId="77777777" w:rsidTr="00135BB5">
        <w:tc>
          <w:tcPr>
            <w:tcW w:w="9288" w:type="dxa"/>
            <w:gridSpan w:val="6"/>
          </w:tcPr>
          <w:p w14:paraId="201BDDC4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Tabela 4: Wymiar 1 – zakres interwencji</w:t>
            </w:r>
          </w:p>
        </w:tc>
      </w:tr>
      <w:tr w:rsidR="008456CF" w:rsidRPr="008271B6" w14:paraId="550C1F27" w14:textId="77777777" w:rsidTr="00135BB5">
        <w:tc>
          <w:tcPr>
            <w:tcW w:w="1599" w:type="dxa"/>
          </w:tcPr>
          <w:p w14:paraId="67E4DD2D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84" w:type="dxa"/>
          </w:tcPr>
          <w:p w14:paraId="5205F63E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49C47BC5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11CD06D7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018C2A85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7947DD92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476E32" w:rsidRPr="008271B6" w14:paraId="427925D0" w14:textId="77777777" w:rsidTr="00135BB5">
        <w:tc>
          <w:tcPr>
            <w:tcW w:w="1599" w:type="dxa"/>
          </w:tcPr>
          <w:p w14:paraId="4D13FCF3" w14:textId="77777777" w:rsidR="00476E32" w:rsidRPr="008271B6" w:rsidRDefault="00476E32" w:rsidP="00135BB5">
            <w:pPr>
              <w:rPr>
                <w:rFonts w:eastAsia="Times New Roman"/>
                <w:iCs/>
                <w:noProof/>
                <w:sz w:val="16"/>
                <w:szCs w:val="16"/>
              </w:rPr>
            </w:pPr>
          </w:p>
        </w:tc>
        <w:tc>
          <w:tcPr>
            <w:tcW w:w="1384" w:type="dxa"/>
          </w:tcPr>
          <w:p w14:paraId="12DBD1B1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16083DDB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5539CA22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250C5072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6476F3F0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3CAC7E6B" w14:textId="77777777" w:rsidR="00476E32" w:rsidRPr="006B4A51" w:rsidRDefault="00476E32" w:rsidP="00476E32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5"/>
        <w:gridCol w:w="1355"/>
        <w:gridCol w:w="1406"/>
        <w:gridCol w:w="1613"/>
        <w:gridCol w:w="1025"/>
        <w:gridCol w:w="2098"/>
      </w:tblGrid>
      <w:tr w:rsidR="008456CF" w:rsidRPr="008271B6" w14:paraId="3DEED10C" w14:textId="77777777" w:rsidTr="00135BB5">
        <w:tc>
          <w:tcPr>
            <w:tcW w:w="9288" w:type="dxa"/>
            <w:gridSpan w:val="6"/>
          </w:tcPr>
          <w:p w14:paraId="407AB141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Tabela 5: Wymiar 2 – forma finansowania</w:t>
            </w:r>
          </w:p>
        </w:tc>
      </w:tr>
      <w:tr w:rsidR="008456CF" w:rsidRPr="008271B6" w14:paraId="0779140B" w14:textId="77777777" w:rsidTr="00135BB5">
        <w:tc>
          <w:tcPr>
            <w:tcW w:w="1599" w:type="dxa"/>
          </w:tcPr>
          <w:p w14:paraId="0DD68950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84" w:type="dxa"/>
          </w:tcPr>
          <w:p w14:paraId="7A5E6E44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13B92D5A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420D98E8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1EAFD380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5A519975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476E32" w:rsidRPr="008271B6" w14:paraId="5BA4552C" w14:textId="77777777" w:rsidTr="00135BB5">
        <w:tc>
          <w:tcPr>
            <w:tcW w:w="1599" w:type="dxa"/>
          </w:tcPr>
          <w:p w14:paraId="4B02AB1C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384" w:type="dxa"/>
          </w:tcPr>
          <w:p w14:paraId="406B2518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697ACDFA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273CDBDE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64CBAAA3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745E2AFE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4A645F69" w14:textId="77777777" w:rsidR="00476E32" w:rsidRPr="006B4A51" w:rsidRDefault="00476E32" w:rsidP="00476E32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5"/>
        <w:gridCol w:w="1355"/>
        <w:gridCol w:w="1406"/>
        <w:gridCol w:w="1613"/>
        <w:gridCol w:w="1025"/>
        <w:gridCol w:w="2098"/>
      </w:tblGrid>
      <w:tr w:rsidR="008456CF" w:rsidRPr="008271B6" w14:paraId="1861D92D" w14:textId="77777777" w:rsidTr="00135BB5">
        <w:tc>
          <w:tcPr>
            <w:tcW w:w="9288" w:type="dxa"/>
            <w:gridSpan w:val="6"/>
          </w:tcPr>
          <w:p w14:paraId="07AD249A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Tabela 6: Wymiar 3 – terytorialny mechanizm realizacji i ukierunkowanie terytorialne</w:t>
            </w:r>
          </w:p>
        </w:tc>
      </w:tr>
      <w:tr w:rsidR="008456CF" w:rsidRPr="008271B6" w14:paraId="497814F1" w14:textId="77777777" w:rsidTr="00135BB5">
        <w:tc>
          <w:tcPr>
            <w:tcW w:w="1599" w:type="dxa"/>
          </w:tcPr>
          <w:p w14:paraId="7CD553C8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84" w:type="dxa"/>
          </w:tcPr>
          <w:p w14:paraId="1EFC27F4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4A957EB3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642A88AB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4EC9FAB0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35A3015D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476E32" w:rsidRPr="008271B6" w14:paraId="70B72AFB" w14:textId="77777777" w:rsidTr="00135BB5">
        <w:tc>
          <w:tcPr>
            <w:tcW w:w="1599" w:type="dxa"/>
          </w:tcPr>
          <w:p w14:paraId="1EC83852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384" w:type="dxa"/>
          </w:tcPr>
          <w:p w14:paraId="0225624E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6F390CDF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7AAFAC3D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406FA037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156221CB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3DF8CEE7" w14:textId="77777777" w:rsidR="00476E32" w:rsidRPr="006B4A51" w:rsidRDefault="00476E32" w:rsidP="00476E32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7"/>
        <w:gridCol w:w="1356"/>
        <w:gridCol w:w="1410"/>
        <w:gridCol w:w="1619"/>
        <w:gridCol w:w="1023"/>
        <w:gridCol w:w="2087"/>
      </w:tblGrid>
      <w:tr w:rsidR="008456CF" w:rsidRPr="008271B6" w14:paraId="1084E888" w14:textId="77777777" w:rsidTr="00671536">
        <w:tc>
          <w:tcPr>
            <w:tcW w:w="9062" w:type="dxa"/>
            <w:gridSpan w:val="6"/>
          </w:tcPr>
          <w:p w14:paraId="0D26472B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Tabela 7: Wymiar 6 – dodatkowe tematy EFS+</w:t>
            </w:r>
          </w:p>
        </w:tc>
      </w:tr>
      <w:tr w:rsidR="008456CF" w:rsidRPr="008271B6" w14:paraId="2B405D3A" w14:textId="77777777" w:rsidTr="00671536">
        <w:tc>
          <w:tcPr>
            <w:tcW w:w="1567" w:type="dxa"/>
          </w:tcPr>
          <w:p w14:paraId="55D96DD1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56" w:type="dxa"/>
          </w:tcPr>
          <w:p w14:paraId="1156BE8D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10" w:type="dxa"/>
          </w:tcPr>
          <w:p w14:paraId="47D8CF9C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19" w:type="dxa"/>
          </w:tcPr>
          <w:p w14:paraId="63A169D6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23" w:type="dxa"/>
          </w:tcPr>
          <w:p w14:paraId="42663299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087" w:type="dxa"/>
          </w:tcPr>
          <w:p w14:paraId="65AFFB16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8456CF" w:rsidRPr="008271B6" w14:paraId="1EC08545" w14:textId="77777777" w:rsidTr="00671536">
        <w:tc>
          <w:tcPr>
            <w:tcW w:w="1567" w:type="dxa"/>
          </w:tcPr>
          <w:p w14:paraId="5F453291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356" w:type="dxa"/>
          </w:tcPr>
          <w:p w14:paraId="7CB1BCDD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10" w:type="dxa"/>
          </w:tcPr>
          <w:p w14:paraId="49A76278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19" w:type="dxa"/>
          </w:tcPr>
          <w:p w14:paraId="35797CEC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23" w:type="dxa"/>
          </w:tcPr>
          <w:p w14:paraId="10BA2FB8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087" w:type="dxa"/>
          </w:tcPr>
          <w:p w14:paraId="51C57258" w14:textId="77777777" w:rsidR="00476E32" w:rsidRPr="008271B6" w:rsidRDefault="00476E32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5AC55FBD" w14:textId="77777777" w:rsidR="00671536" w:rsidRPr="00F22364" w:rsidRDefault="00671536" w:rsidP="00671536">
      <w:pPr>
        <w:spacing w:before="240" w:after="240"/>
        <w:rPr>
          <w:noProof/>
          <w:sz w:val="20"/>
        </w:rPr>
      </w:pPr>
      <w:r w:rsidRPr="006B4A51">
        <w:rPr>
          <w:b/>
          <w:noProof/>
          <w:sz w:val="20"/>
        </w:rPr>
        <w:t>2.1.3 Cel szczegółowy</w:t>
      </w:r>
      <w:r w:rsidRPr="006B4A51">
        <w:rPr>
          <w:rStyle w:val="Odwoanieprzypisudolnego"/>
          <w:b/>
          <w:noProof/>
          <w:sz w:val="20"/>
        </w:rPr>
        <w:footnoteReference w:id="10"/>
      </w:r>
      <w:r w:rsidRPr="006B4A51">
        <w:rPr>
          <w:b/>
          <w:noProof/>
          <w:sz w:val="20"/>
        </w:rPr>
        <w:t xml:space="preserve"> (cel „Zatrudnienie i wzrost”) lub Obszar wsparcia (EFMR) </w:t>
      </w:r>
      <w:r w:rsidRPr="006B4A51">
        <w:rPr>
          <w:noProof/>
          <w:sz w:val="20"/>
        </w:rPr>
        <w:t xml:space="preserve">– powtarzać w odniesieniu </w:t>
      </w:r>
      <w:r w:rsidRPr="00F22364">
        <w:rPr>
          <w:noProof/>
          <w:sz w:val="20"/>
        </w:rPr>
        <w:t>do każdego wybranego celu szczegółowego lub obszaru wsparcia, do priorytetów innych niż pomoc techniczna</w:t>
      </w:r>
    </w:p>
    <w:p w14:paraId="60F6ADED" w14:textId="77777777" w:rsidR="001D5D31" w:rsidRPr="000F672E" w:rsidRDefault="001D5D31" w:rsidP="00C90BC0">
      <w:pPr>
        <w:pStyle w:val="Akapitzlist"/>
        <w:spacing w:before="240" w:after="240" w:line="240" w:lineRule="auto"/>
        <w:ind w:left="426" w:hanging="427"/>
        <w:rPr>
          <w:rFonts w:ascii="Times New Roman" w:hAnsi="Times New Roman" w:cs="Times New Roman"/>
          <w:b/>
          <w:sz w:val="20"/>
          <w:szCs w:val="20"/>
        </w:rPr>
      </w:pPr>
      <w:r w:rsidRPr="00F22364">
        <w:rPr>
          <w:rFonts w:ascii="Times New Roman" w:hAnsi="Times New Roman" w:cs="Times New Roman"/>
          <w:b/>
          <w:sz w:val="20"/>
          <w:szCs w:val="20"/>
        </w:rPr>
        <w:t xml:space="preserve">(x) </w:t>
      </w:r>
      <w:r w:rsidR="00C90BC0" w:rsidRPr="00F2236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22364">
        <w:rPr>
          <w:rFonts w:ascii="Times New Roman" w:hAnsi="Times New Roman" w:cs="Times New Roman"/>
          <w:b/>
          <w:sz w:val="20"/>
          <w:szCs w:val="20"/>
        </w:rPr>
        <w:t>wspieranie integracji społecznej osób zagrożonych ubóstwem lub wykluczeniem społecznym, w tym osób najbardziej potrzebujących i dzieci</w:t>
      </w:r>
    </w:p>
    <w:p w14:paraId="727B35E3" w14:textId="77777777" w:rsidR="00671536" w:rsidRPr="006B4A51" w:rsidRDefault="00671536" w:rsidP="00671536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2.1.3.1 Interwencje w ramach funduszy</w:t>
      </w:r>
    </w:p>
    <w:p w14:paraId="7BCF28AB" w14:textId="77777777" w:rsidR="00671536" w:rsidRPr="006B4A51" w:rsidRDefault="00671536" w:rsidP="00671536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Podstawa prawna: art. 17 ust. 3 lit. d) ppkt (i), (iii), (iv), (v), (vi);</w:t>
      </w:r>
    </w:p>
    <w:p w14:paraId="555814D7" w14:textId="77777777" w:rsidR="00671536" w:rsidRPr="006B4A51" w:rsidRDefault="00671536" w:rsidP="00671536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71536" w:rsidRPr="006B4A51" w14:paraId="122E5EA1" w14:textId="77777777" w:rsidTr="00135BB5">
        <w:tc>
          <w:tcPr>
            <w:tcW w:w="9062" w:type="dxa"/>
          </w:tcPr>
          <w:p w14:paraId="2F246B86" w14:textId="7E3B0CF3" w:rsidR="006535D0" w:rsidRPr="00F62A51" w:rsidRDefault="006535D0" w:rsidP="006535D0">
            <w:pPr>
              <w:pStyle w:val="Point1"/>
              <w:spacing w:before="0" w:after="0"/>
              <w:ind w:left="0" w:firstLine="0"/>
              <w:jc w:val="left"/>
              <w:rPr>
                <w:rFonts w:eastAsia="Times New Roman"/>
                <w:iCs/>
                <w:noProof/>
                <w:color w:val="FF0000"/>
                <w:sz w:val="20"/>
                <w:szCs w:val="20"/>
              </w:rPr>
            </w:pPr>
            <w:r w:rsidRPr="006B4A51">
              <w:rPr>
                <w:i/>
                <w:noProof/>
                <w:sz w:val="20"/>
                <w:szCs w:val="20"/>
              </w:rPr>
              <w:t>Pole tekstowe [8 000]</w:t>
            </w:r>
            <w:r>
              <w:rPr>
                <w:i/>
                <w:noProof/>
                <w:sz w:val="20"/>
                <w:szCs w:val="20"/>
              </w:rPr>
              <w:t xml:space="preserve"> </w:t>
            </w:r>
          </w:p>
          <w:p w14:paraId="233DD158" w14:textId="77777777" w:rsidR="006535D0" w:rsidRDefault="006535D0" w:rsidP="006535D0">
            <w:pPr>
              <w:pStyle w:val="Akapitzlist"/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594D265" w14:textId="31E29563" w:rsidR="00327AB4" w:rsidRPr="006B4A51" w:rsidRDefault="00327AB4" w:rsidP="006B4A51">
            <w:pPr>
              <w:rPr>
                <w:rFonts w:eastAsia="Times New Roman"/>
                <w:iCs/>
                <w:noProof/>
                <w:sz w:val="20"/>
              </w:rPr>
            </w:pPr>
            <w:r w:rsidRPr="006B4A51">
              <w:rPr>
                <w:rFonts w:eastAsia="Times New Roman"/>
                <w:iCs/>
                <w:noProof/>
                <w:sz w:val="20"/>
              </w:rPr>
              <w:lastRenderedPageBreak/>
              <w:t xml:space="preserve">W ramach celu szczegółowego </w:t>
            </w:r>
            <w:r w:rsidRPr="00DC53E9">
              <w:rPr>
                <w:rFonts w:eastAsia="Times New Roman"/>
                <w:b/>
                <w:iCs/>
                <w:noProof/>
                <w:sz w:val="20"/>
              </w:rPr>
              <w:t>wspieranie integracji społecznej osób zagrożonych ubóstwem lub wykluczeniem społecznym, w tym osób najbardziej potrzebujących i dzieci</w:t>
            </w:r>
            <w:r w:rsidR="00E537BE" w:rsidRPr="00DC53E9">
              <w:rPr>
                <w:rFonts w:eastAsia="Times New Roman"/>
                <w:b/>
                <w:iCs/>
                <w:noProof/>
                <w:sz w:val="20"/>
              </w:rPr>
              <w:t>,</w:t>
            </w:r>
            <w:r w:rsidRPr="006B4A51">
              <w:rPr>
                <w:rFonts w:eastAsia="Times New Roman"/>
                <w:i/>
                <w:iCs/>
                <w:noProof/>
                <w:sz w:val="20"/>
              </w:rPr>
              <w:t xml:space="preserve"> </w:t>
            </w:r>
            <w:r w:rsidRPr="006B4A51">
              <w:rPr>
                <w:rFonts w:eastAsia="Times New Roman"/>
                <w:iCs/>
                <w:noProof/>
                <w:sz w:val="20"/>
              </w:rPr>
              <w:t>planowane będą do realizacji, w szczególności, następujące typy projektów:</w:t>
            </w:r>
          </w:p>
          <w:p w14:paraId="095833BA" w14:textId="0B91E7E3" w:rsidR="00945CF4" w:rsidRDefault="00DC53E9" w:rsidP="006D70FD">
            <w:pPr>
              <w:pStyle w:val="Akapitzlist"/>
              <w:numPr>
                <w:ilvl w:val="0"/>
                <w:numId w:val="35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  <w:t>r</w:t>
            </w:r>
            <w:r w:rsidR="00945CF4" w:rsidRPr="006B4A51"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  <w:t>ozwój usług społecznych na rzecz dzieci i młodzieży, w tym w ramach usług wsparcia systemu pieczy zastępczej</w:t>
            </w:r>
          </w:p>
          <w:p w14:paraId="5CFDDE7A" w14:textId="77777777" w:rsidR="00E537BE" w:rsidRPr="006B4A51" w:rsidRDefault="00E537BE" w:rsidP="00E537BE">
            <w:pPr>
              <w:pStyle w:val="Akapitzlist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</w:pPr>
          </w:p>
          <w:p w14:paraId="4510CA50" w14:textId="74CB9086" w:rsidR="00042B2A" w:rsidRDefault="00EA75F9" w:rsidP="00042B2A">
            <w:pPr>
              <w:spacing w:before="0"/>
              <w:rPr>
                <w:rFonts w:eastAsia="Times New Roman"/>
                <w:iCs/>
                <w:noProof/>
                <w:sz w:val="20"/>
              </w:rPr>
            </w:pPr>
            <w:r w:rsidRPr="006B4A51">
              <w:rPr>
                <w:rFonts w:eastAsia="Times New Roman"/>
                <w:iCs/>
                <w:noProof/>
                <w:sz w:val="20"/>
              </w:rPr>
              <w:t xml:space="preserve">W ramach rozwoju usług społecznych na rzecz dzieci i młodzieży, w tym usług wsparcia systemu pieczy zastępczej planowane są do realizacji działania </w:t>
            </w:r>
            <w:r w:rsidR="00F11D69" w:rsidRPr="006B4A51">
              <w:rPr>
                <w:rFonts w:eastAsia="Times New Roman"/>
                <w:iCs/>
                <w:noProof/>
                <w:sz w:val="20"/>
              </w:rPr>
              <w:t>związane ze wsp</w:t>
            </w:r>
            <w:r w:rsidR="000C7C30" w:rsidRPr="006B4A51">
              <w:rPr>
                <w:rFonts w:eastAsia="Times New Roman"/>
                <w:iCs/>
                <w:noProof/>
                <w:sz w:val="20"/>
              </w:rPr>
              <w:t>arciem</w:t>
            </w:r>
            <w:r w:rsidR="00F11D69" w:rsidRPr="006B4A51">
              <w:rPr>
                <w:rFonts w:eastAsia="Times New Roman"/>
                <w:iCs/>
                <w:noProof/>
                <w:sz w:val="20"/>
              </w:rPr>
              <w:t xml:space="preserve"> rodziny oraz systemu pieczy zastępczej</w:t>
            </w:r>
            <w:r w:rsidR="000C7C30" w:rsidRPr="006B4A51">
              <w:rPr>
                <w:rFonts w:eastAsia="Times New Roman"/>
                <w:iCs/>
                <w:noProof/>
                <w:sz w:val="20"/>
              </w:rPr>
              <w:t xml:space="preserve">, które </w:t>
            </w:r>
            <w:r w:rsidR="00F11D69" w:rsidRPr="006B4A51">
              <w:rPr>
                <w:rFonts w:eastAsia="Times New Roman"/>
                <w:iCs/>
                <w:noProof/>
                <w:sz w:val="20"/>
              </w:rPr>
              <w:t>będ</w:t>
            </w:r>
            <w:r w:rsidR="000C7C30" w:rsidRPr="006B4A51">
              <w:rPr>
                <w:rFonts w:eastAsia="Times New Roman"/>
                <w:iCs/>
                <w:noProof/>
                <w:sz w:val="20"/>
              </w:rPr>
              <w:t>ą</w:t>
            </w:r>
            <w:r w:rsidR="00F11D69" w:rsidRPr="006B4A51">
              <w:rPr>
                <w:rFonts w:eastAsia="Times New Roman"/>
                <w:iCs/>
                <w:noProof/>
                <w:sz w:val="20"/>
              </w:rPr>
              <w:t xml:space="preserve"> służyć zapobieganiu wykluczeniu społecznemu </w:t>
            </w:r>
            <w:r w:rsidR="0078680E" w:rsidRPr="006B4A51">
              <w:rPr>
                <w:rFonts w:eastAsia="Times New Roman"/>
                <w:iCs/>
                <w:noProof/>
                <w:sz w:val="20"/>
              </w:rPr>
              <w:t>dzieci i młodzieży</w:t>
            </w:r>
            <w:r w:rsidR="00202E89" w:rsidRPr="006B4A51">
              <w:rPr>
                <w:rFonts w:eastAsia="Times New Roman"/>
                <w:iCs/>
                <w:noProof/>
                <w:sz w:val="20"/>
              </w:rPr>
              <w:t>, począwszy od działań o charakterze profilaktycznym do</w:t>
            </w:r>
            <w:r w:rsidR="000168EA" w:rsidRPr="006B4A51">
              <w:rPr>
                <w:rFonts w:eastAsia="Times New Roman"/>
                <w:iCs/>
                <w:noProof/>
                <w:sz w:val="20"/>
              </w:rPr>
              <w:t xml:space="preserve"> działań</w:t>
            </w:r>
            <w:r w:rsidR="00202E89" w:rsidRPr="006B4A51">
              <w:rPr>
                <w:rFonts w:eastAsia="Times New Roman"/>
                <w:iCs/>
                <w:noProof/>
                <w:sz w:val="20"/>
              </w:rPr>
              <w:t xml:space="preserve"> aktywizujących.</w:t>
            </w:r>
            <w:r w:rsidR="00F74E44" w:rsidRPr="006B4A51">
              <w:rPr>
                <w:rFonts w:eastAsia="Times New Roman"/>
                <w:iCs/>
                <w:noProof/>
                <w:sz w:val="20"/>
              </w:rPr>
              <w:t xml:space="preserve"> </w:t>
            </w:r>
          </w:p>
          <w:p w14:paraId="1B13721D" w14:textId="797CD553" w:rsidR="00C8287C" w:rsidRPr="006B4A51" w:rsidRDefault="00042B2A" w:rsidP="006B4A51">
            <w:pPr>
              <w:rPr>
                <w:rFonts w:eastAsia="Times New Roman"/>
                <w:iCs/>
                <w:noProof/>
                <w:sz w:val="20"/>
              </w:rPr>
            </w:pPr>
            <w:r>
              <w:rPr>
                <w:rFonts w:eastAsia="Times New Roman"/>
                <w:iCs/>
                <w:noProof/>
                <w:sz w:val="20"/>
              </w:rPr>
              <w:t>Pode</w:t>
            </w:r>
            <w:r w:rsidR="00D3519A" w:rsidRPr="006B4A51">
              <w:rPr>
                <w:rFonts w:eastAsia="Times New Roman"/>
                <w:iCs/>
                <w:noProof/>
                <w:sz w:val="20"/>
              </w:rPr>
              <w:t>jmowane będą działania pozwalajace na pogłębienie umiejętności wychowawczych rodziców, umiejętności życiowych u dzieci,  a przede wszystkim wzmacniające więzi w rodzinie (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>m.in.</w:t>
            </w:r>
            <w:r w:rsidR="00D3519A" w:rsidRPr="006B4A51">
              <w:rPr>
                <w:rFonts w:eastAsia="Times New Roman"/>
                <w:iCs/>
                <w:noProof/>
                <w:sz w:val="20"/>
              </w:rPr>
              <w:t xml:space="preserve"> warsztaty, szkolenia, kursy, wydarzenia kulturalne</w:t>
            </w:r>
            <w:r w:rsidR="000168EA" w:rsidRPr="006B4A51">
              <w:rPr>
                <w:rFonts w:eastAsia="Times New Roman"/>
                <w:iCs/>
                <w:noProof/>
                <w:sz w:val="20"/>
              </w:rPr>
              <w:t>, rekreacyjne</w:t>
            </w:r>
            <w:r w:rsidR="00D3519A" w:rsidRPr="006B4A51">
              <w:rPr>
                <w:rFonts w:eastAsia="Times New Roman"/>
                <w:iCs/>
                <w:noProof/>
                <w:sz w:val="20"/>
              </w:rPr>
              <w:t>, także organiz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>o</w:t>
            </w:r>
            <w:r w:rsidR="00D3519A" w:rsidRPr="006B4A51">
              <w:rPr>
                <w:rFonts w:eastAsia="Times New Roman"/>
                <w:iCs/>
                <w:noProof/>
                <w:sz w:val="20"/>
              </w:rPr>
              <w:t xml:space="preserve">wane </w:t>
            </w:r>
            <w:r w:rsidR="00A55533" w:rsidRPr="006B4A51">
              <w:rPr>
                <w:rFonts w:eastAsia="Times New Roman"/>
                <w:iCs/>
                <w:noProof/>
                <w:sz w:val="20"/>
              </w:rPr>
              <w:t>za pośrednictwem</w:t>
            </w:r>
            <w:r w:rsidR="00D3519A" w:rsidRPr="006B4A51">
              <w:rPr>
                <w:rFonts w:eastAsia="Times New Roman"/>
                <w:iCs/>
                <w:noProof/>
                <w:sz w:val="20"/>
              </w:rPr>
              <w:t xml:space="preserve"> szkoł</w:t>
            </w:r>
            <w:r w:rsidR="00A55533" w:rsidRPr="006B4A51">
              <w:rPr>
                <w:rFonts w:eastAsia="Times New Roman"/>
                <w:iCs/>
                <w:noProof/>
                <w:sz w:val="20"/>
              </w:rPr>
              <w:t>y</w:t>
            </w:r>
            <w:r w:rsidR="00D3519A" w:rsidRPr="006B4A51">
              <w:rPr>
                <w:rFonts w:eastAsia="Times New Roman"/>
                <w:iCs/>
                <w:noProof/>
                <w:sz w:val="20"/>
              </w:rPr>
              <w:t xml:space="preserve"> – „społeczny wymiar szkoły”).</w:t>
            </w:r>
            <w:r w:rsidR="00C8287C" w:rsidRPr="006B4A51">
              <w:rPr>
                <w:rFonts w:eastAsia="Times New Roman"/>
                <w:iCs/>
                <w:noProof/>
                <w:sz w:val="20"/>
              </w:rPr>
              <w:t xml:space="preserve"> </w:t>
            </w:r>
          </w:p>
          <w:p w14:paraId="540D92DB" w14:textId="15115789" w:rsidR="00F74E44" w:rsidRPr="006B4A51" w:rsidRDefault="00D3519A" w:rsidP="006B4A51">
            <w:pPr>
              <w:spacing w:before="0"/>
              <w:rPr>
                <w:rFonts w:eastAsia="Times New Roman"/>
                <w:iCs/>
                <w:noProof/>
                <w:sz w:val="20"/>
              </w:rPr>
            </w:pPr>
            <w:r w:rsidRPr="006B4A51">
              <w:rPr>
                <w:rFonts w:eastAsia="Times New Roman"/>
                <w:iCs/>
                <w:noProof/>
                <w:sz w:val="20"/>
              </w:rPr>
              <w:t xml:space="preserve">W przypadku 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>rodziny przeżywającej trudności w sprawowaniu opieki nad dziećmi i ich wychowaniu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>,</w:t>
            </w:r>
            <w:r w:rsidRPr="006B4A51">
              <w:rPr>
                <w:rFonts w:eastAsia="Times New Roman"/>
                <w:iCs/>
                <w:noProof/>
                <w:sz w:val="20"/>
              </w:rPr>
              <w:t xml:space="preserve"> w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>sp</w:t>
            </w:r>
            <w:r w:rsidRPr="006B4A51">
              <w:rPr>
                <w:rFonts w:eastAsia="Times New Roman"/>
                <w:iCs/>
                <w:noProof/>
                <w:sz w:val="20"/>
              </w:rPr>
              <w:t xml:space="preserve">arcie polegało będzie na realizacji 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>działań, które mają pomóc przywrócić takim rodzinom zdolności do pełnienia funkcji opiekuńczo-wychowawczych</w:t>
            </w:r>
            <w:r w:rsidR="00A12974" w:rsidRPr="006B4A51">
              <w:rPr>
                <w:rFonts w:eastAsia="Times New Roman"/>
                <w:iCs/>
                <w:noProof/>
                <w:sz w:val="20"/>
              </w:rPr>
              <w:t>,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 xml:space="preserve"> aby zapobiec doprowadzeniu do sytuacji, w której dziecko zostałoby umieszczone w opiece zastępczej.</w:t>
            </w:r>
            <w:r w:rsidR="00F5067E" w:rsidRPr="006B4A51">
              <w:rPr>
                <w:rFonts w:eastAsia="Times New Roman"/>
                <w:iCs/>
                <w:noProof/>
                <w:sz w:val="20"/>
              </w:rPr>
              <w:t xml:space="preserve"> </w:t>
            </w:r>
            <w:r w:rsidRPr="006B4A51">
              <w:rPr>
                <w:rFonts w:eastAsia="Times New Roman"/>
                <w:iCs/>
                <w:noProof/>
                <w:sz w:val="20"/>
              </w:rPr>
              <w:t>Wsparcie</w:t>
            </w:r>
            <w:r w:rsidR="00E51EF5" w:rsidRPr="006B4A51">
              <w:rPr>
                <w:rFonts w:eastAsia="Times New Roman"/>
                <w:iCs/>
                <w:noProof/>
                <w:sz w:val="20"/>
              </w:rPr>
              <w:t xml:space="preserve"> powinn</w:t>
            </w:r>
            <w:r w:rsidRPr="006B4A51">
              <w:rPr>
                <w:rFonts w:eastAsia="Times New Roman"/>
                <w:iCs/>
                <w:noProof/>
                <w:sz w:val="20"/>
              </w:rPr>
              <w:t>o</w:t>
            </w:r>
            <w:r w:rsidR="00E51EF5" w:rsidRPr="006B4A51">
              <w:rPr>
                <w:rFonts w:eastAsia="Times New Roman"/>
                <w:iCs/>
                <w:noProof/>
                <w:sz w:val="20"/>
              </w:rPr>
              <w:t xml:space="preserve"> być proponowan</w:t>
            </w:r>
            <w:r w:rsidR="00CE7DD6" w:rsidRPr="006B4A51">
              <w:rPr>
                <w:rFonts w:eastAsia="Times New Roman"/>
                <w:iCs/>
                <w:noProof/>
                <w:sz w:val="20"/>
              </w:rPr>
              <w:t>e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 xml:space="preserve"> w formie konsultacji i poradnictwa specjalistycznego, terapii i mediacji, pomocy prawnej oraz organizowania spotkań dla rodzin, w tym grup wsparcia.</w:t>
            </w:r>
            <w:r w:rsidR="00A55533" w:rsidRPr="006B4A51">
              <w:rPr>
                <w:rFonts w:eastAsia="Times New Roman"/>
                <w:iCs/>
                <w:noProof/>
                <w:sz w:val="20"/>
              </w:rPr>
              <w:t xml:space="preserve"> </w:t>
            </w:r>
            <w:r w:rsidR="007A5C35" w:rsidRPr="006B4A51">
              <w:rPr>
                <w:rFonts w:eastAsia="Times New Roman"/>
                <w:iCs/>
                <w:noProof/>
                <w:sz w:val="20"/>
              </w:rPr>
              <w:t xml:space="preserve">Działania te </w:t>
            </w:r>
            <w:r w:rsidR="00B55C9D" w:rsidRPr="006B4A51">
              <w:rPr>
                <w:rFonts w:eastAsia="Times New Roman"/>
                <w:iCs/>
                <w:noProof/>
                <w:sz w:val="20"/>
              </w:rPr>
              <w:t>realizowan</w:t>
            </w:r>
            <w:r w:rsidR="007A5C35" w:rsidRPr="006B4A51">
              <w:rPr>
                <w:rFonts w:eastAsia="Times New Roman"/>
                <w:iCs/>
                <w:noProof/>
                <w:sz w:val="20"/>
              </w:rPr>
              <w:t>e</w:t>
            </w:r>
            <w:r w:rsidR="00B55C9D" w:rsidRPr="006B4A51">
              <w:rPr>
                <w:rFonts w:eastAsia="Times New Roman"/>
                <w:iCs/>
                <w:noProof/>
                <w:sz w:val="20"/>
              </w:rPr>
              <w:t xml:space="preserve"> </w:t>
            </w:r>
            <w:r w:rsidR="00A55533" w:rsidRPr="006B4A51">
              <w:rPr>
                <w:rFonts w:eastAsia="Times New Roman"/>
                <w:iCs/>
                <w:noProof/>
                <w:sz w:val="20"/>
              </w:rPr>
              <w:t>mo</w:t>
            </w:r>
            <w:r w:rsidR="007A5C35" w:rsidRPr="006B4A51">
              <w:rPr>
                <w:rFonts w:eastAsia="Times New Roman"/>
                <w:iCs/>
                <w:noProof/>
                <w:sz w:val="20"/>
              </w:rPr>
              <w:t>gą</w:t>
            </w:r>
            <w:r w:rsidR="00A55533" w:rsidRPr="006B4A51">
              <w:rPr>
                <w:rFonts w:eastAsia="Times New Roman"/>
                <w:iCs/>
                <w:noProof/>
                <w:sz w:val="20"/>
              </w:rPr>
              <w:t xml:space="preserve"> być </w:t>
            </w:r>
            <w:r w:rsidR="000C6173" w:rsidRPr="006B4A51">
              <w:rPr>
                <w:rFonts w:eastAsia="Times New Roman"/>
                <w:iCs/>
                <w:noProof/>
                <w:sz w:val="20"/>
              </w:rPr>
              <w:t xml:space="preserve">poprzez 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>asysten</w:t>
            </w:r>
            <w:r w:rsidR="00B55C9D" w:rsidRPr="006B4A51">
              <w:rPr>
                <w:rFonts w:eastAsia="Times New Roman"/>
                <w:iCs/>
                <w:noProof/>
                <w:sz w:val="20"/>
              </w:rPr>
              <w:t>tów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 xml:space="preserve"> rodziny, rodzin</w:t>
            </w:r>
            <w:r w:rsidR="000C6173" w:rsidRPr="006B4A51">
              <w:rPr>
                <w:rFonts w:eastAsia="Times New Roman"/>
                <w:iCs/>
                <w:noProof/>
                <w:sz w:val="20"/>
              </w:rPr>
              <w:t>y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 xml:space="preserve"> wspierając</w:t>
            </w:r>
            <w:r w:rsidR="000C6173" w:rsidRPr="006B4A51">
              <w:rPr>
                <w:rFonts w:eastAsia="Times New Roman"/>
                <w:iCs/>
                <w:noProof/>
                <w:sz w:val="20"/>
              </w:rPr>
              <w:t>e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 xml:space="preserve"> oraz </w:t>
            </w:r>
            <w:r w:rsidR="007A5C35" w:rsidRPr="006B4A51">
              <w:rPr>
                <w:rFonts w:eastAsia="Times New Roman"/>
                <w:iCs/>
                <w:noProof/>
                <w:sz w:val="20"/>
              </w:rPr>
              <w:t>dzięki</w:t>
            </w:r>
            <w:r w:rsidR="000C6173" w:rsidRPr="006B4A51">
              <w:rPr>
                <w:rFonts w:eastAsia="Times New Roman"/>
                <w:iCs/>
                <w:noProof/>
                <w:sz w:val="20"/>
              </w:rPr>
              <w:t xml:space="preserve"> </w:t>
            </w:r>
            <w:r w:rsidR="007A5C35" w:rsidRPr="006B4A51">
              <w:rPr>
                <w:rFonts w:eastAsia="Times New Roman"/>
                <w:iCs/>
                <w:noProof/>
                <w:sz w:val="20"/>
              </w:rPr>
              <w:t xml:space="preserve">rozwojowi 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>placów</w:t>
            </w:r>
            <w:r w:rsidR="00B55C9D" w:rsidRPr="006B4A51">
              <w:rPr>
                <w:rFonts w:eastAsia="Times New Roman"/>
                <w:iCs/>
                <w:noProof/>
                <w:sz w:val="20"/>
              </w:rPr>
              <w:t>ek</w:t>
            </w:r>
            <w:r w:rsidR="002B674F" w:rsidRPr="006B4A51">
              <w:rPr>
                <w:rFonts w:eastAsia="Times New Roman"/>
                <w:iCs/>
                <w:noProof/>
                <w:sz w:val="20"/>
              </w:rPr>
              <w:t xml:space="preserve"> wsparcia dziennego.</w:t>
            </w:r>
            <w:r w:rsidR="00227F20" w:rsidRPr="006B4A51">
              <w:rPr>
                <w:rFonts w:eastAsia="Times New Roman"/>
                <w:iCs/>
                <w:noProof/>
                <w:sz w:val="20"/>
              </w:rPr>
              <w:t xml:space="preserve"> </w:t>
            </w:r>
          </w:p>
          <w:p w14:paraId="27C7D0F9" w14:textId="77777777" w:rsidR="00A55533" w:rsidRPr="006B4A51" w:rsidRDefault="00522B11" w:rsidP="006B4A51">
            <w:pPr>
              <w:spacing w:before="0" w:after="0"/>
              <w:rPr>
                <w:rFonts w:eastAsia="Times New Roman"/>
                <w:iCs/>
                <w:noProof/>
                <w:sz w:val="20"/>
              </w:rPr>
            </w:pPr>
            <w:r w:rsidRPr="006B4A51">
              <w:rPr>
                <w:rFonts w:eastAsia="Times New Roman"/>
                <w:iCs/>
                <w:noProof/>
                <w:sz w:val="20"/>
              </w:rPr>
              <w:t>W</w:t>
            </w:r>
            <w:r w:rsidR="00B55C9D" w:rsidRPr="006B4A51">
              <w:rPr>
                <w:rFonts w:eastAsia="Times New Roman"/>
                <w:iCs/>
                <w:noProof/>
                <w:sz w:val="20"/>
              </w:rPr>
              <w:t xml:space="preserve">sparcie </w:t>
            </w:r>
            <w:r w:rsidR="00E51EF5" w:rsidRPr="006B4A51">
              <w:rPr>
                <w:rFonts w:eastAsia="Times New Roman"/>
                <w:iCs/>
                <w:noProof/>
                <w:sz w:val="20"/>
              </w:rPr>
              <w:t xml:space="preserve">deinstytucjonalizacji </w:t>
            </w:r>
            <w:r w:rsidR="00B55C9D" w:rsidRPr="006B4A51">
              <w:rPr>
                <w:rFonts w:eastAsia="Times New Roman"/>
                <w:iCs/>
                <w:noProof/>
                <w:sz w:val="20"/>
              </w:rPr>
              <w:t xml:space="preserve">systemu pieczy zastęczej </w:t>
            </w:r>
            <w:r w:rsidR="0078680E" w:rsidRPr="006B4A51">
              <w:rPr>
                <w:rFonts w:eastAsia="Times New Roman"/>
                <w:iCs/>
                <w:noProof/>
                <w:sz w:val="20"/>
              </w:rPr>
              <w:t xml:space="preserve">polegało będzie na </w:t>
            </w:r>
            <w:r w:rsidR="0030640F" w:rsidRPr="006B4A51">
              <w:rPr>
                <w:rFonts w:eastAsia="Times New Roman"/>
                <w:iCs/>
                <w:noProof/>
                <w:sz w:val="20"/>
              </w:rPr>
              <w:t>tworzeni</w:t>
            </w:r>
            <w:r w:rsidR="00A55533" w:rsidRPr="006B4A51">
              <w:rPr>
                <w:rFonts w:eastAsia="Times New Roman"/>
                <w:iCs/>
                <w:noProof/>
                <w:sz w:val="20"/>
              </w:rPr>
              <w:t>u</w:t>
            </w:r>
            <w:r w:rsidR="0030640F" w:rsidRPr="006B4A51">
              <w:rPr>
                <w:rFonts w:eastAsia="Times New Roman"/>
                <w:iCs/>
                <w:noProof/>
                <w:sz w:val="20"/>
              </w:rPr>
              <w:t xml:space="preserve"> rodzinnych form pieczy zastępczej</w:t>
            </w:r>
            <w:r w:rsidR="00F30E7C" w:rsidRPr="006B4A51">
              <w:rPr>
                <w:rFonts w:eastAsia="Times New Roman"/>
                <w:iCs/>
                <w:noProof/>
                <w:sz w:val="20"/>
              </w:rPr>
              <w:t xml:space="preserve">, w tym </w:t>
            </w:r>
            <w:r w:rsidR="00150CDC" w:rsidRPr="006B4A51">
              <w:rPr>
                <w:rFonts w:eastAsia="Times New Roman"/>
                <w:iCs/>
                <w:noProof/>
                <w:sz w:val="20"/>
              </w:rPr>
              <w:t>podnoszeni</w:t>
            </w:r>
            <w:r w:rsidR="006D48FC" w:rsidRPr="006B4A51">
              <w:rPr>
                <w:rFonts w:eastAsia="Times New Roman"/>
                <w:iCs/>
                <w:noProof/>
                <w:sz w:val="20"/>
              </w:rPr>
              <w:t>u</w:t>
            </w:r>
            <w:r w:rsidR="00150CDC" w:rsidRPr="006B4A51">
              <w:rPr>
                <w:rFonts w:eastAsia="Times New Roman"/>
                <w:iCs/>
                <w:noProof/>
                <w:sz w:val="20"/>
              </w:rPr>
              <w:t xml:space="preserve"> świadomości społeczności lokalnych (potencjalnych rodzin) na temat możliwości </w:t>
            </w:r>
            <w:r w:rsidRPr="006B4A51">
              <w:rPr>
                <w:rFonts w:eastAsia="Times New Roman"/>
                <w:iCs/>
                <w:noProof/>
                <w:sz w:val="20"/>
              </w:rPr>
              <w:t>pełnienia</w:t>
            </w:r>
            <w:r w:rsidR="00150CDC" w:rsidRPr="006B4A51">
              <w:rPr>
                <w:rFonts w:eastAsia="Times New Roman"/>
                <w:iCs/>
                <w:noProof/>
                <w:sz w:val="20"/>
              </w:rPr>
              <w:t xml:space="preserve"> pieczy zastępczej oraz </w:t>
            </w:r>
            <w:r w:rsidR="0030640F" w:rsidRPr="006B4A51">
              <w:rPr>
                <w:rFonts w:eastAsia="Times New Roman"/>
                <w:iCs/>
                <w:noProof/>
                <w:sz w:val="20"/>
              </w:rPr>
              <w:t>kształceni</w:t>
            </w:r>
            <w:r w:rsidR="006D48FC" w:rsidRPr="006B4A51">
              <w:rPr>
                <w:rFonts w:eastAsia="Times New Roman"/>
                <w:iCs/>
                <w:noProof/>
                <w:sz w:val="20"/>
              </w:rPr>
              <w:t>u</w:t>
            </w:r>
            <w:r w:rsidR="0030640F" w:rsidRPr="006B4A51">
              <w:rPr>
                <w:rFonts w:eastAsia="Times New Roman"/>
                <w:iCs/>
                <w:noProof/>
                <w:sz w:val="20"/>
              </w:rPr>
              <w:t xml:space="preserve"> kandydatów na rodziny zastępcze</w:t>
            </w:r>
            <w:r w:rsidR="00E51EF5" w:rsidRPr="006B4A51">
              <w:rPr>
                <w:rFonts w:eastAsia="Times New Roman"/>
                <w:iCs/>
                <w:noProof/>
                <w:sz w:val="20"/>
              </w:rPr>
              <w:t xml:space="preserve"> oraz rodziny pomocowe. Dodatkowo </w:t>
            </w:r>
            <w:r w:rsidR="00054E05" w:rsidRPr="006B4A51">
              <w:rPr>
                <w:rFonts w:eastAsia="Times New Roman"/>
                <w:iCs/>
                <w:noProof/>
                <w:sz w:val="20"/>
              </w:rPr>
              <w:t>proponowane</w:t>
            </w:r>
            <w:r w:rsidR="0078680E" w:rsidRPr="006B4A51">
              <w:rPr>
                <w:rFonts w:eastAsia="Times New Roman"/>
                <w:iCs/>
                <w:noProof/>
                <w:sz w:val="20"/>
              </w:rPr>
              <w:t xml:space="preserve"> będzie</w:t>
            </w:r>
            <w:r w:rsidR="00E51EF5" w:rsidRPr="006B4A51">
              <w:rPr>
                <w:rFonts w:eastAsia="Times New Roman"/>
                <w:iCs/>
                <w:noProof/>
                <w:sz w:val="20"/>
              </w:rPr>
              <w:t xml:space="preserve"> wsparcie specjalistyczne</w:t>
            </w:r>
            <w:r w:rsidR="0078680E" w:rsidRPr="006B4A51">
              <w:rPr>
                <w:rFonts w:eastAsia="Times New Roman"/>
                <w:iCs/>
                <w:noProof/>
                <w:sz w:val="20"/>
              </w:rPr>
              <w:t xml:space="preserve"> (</w:t>
            </w:r>
            <w:r w:rsidR="00175EA0" w:rsidRPr="006B4A51">
              <w:rPr>
                <w:rFonts w:eastAsia="Times New Roman"/>
                <w:iCs/>
                <w:noProof/>
                <w:sz w:val="20"/>
              </w:rPr>
              <w:t xml:space="preserve">usługi psychologa, pedagoga, prawnika, szkolenia dla </w:t>
            </w:r>
            <w:r w:rsidR="007A5C35" w:rsidRPr="006B4A51">
              <w:rPr>
                <w:rFonts w:eastAsia="Times New Roman"/>
                <w:iCs/>
                <w:noProof/>
                <w:sz w:val="20"/>
              </w:rPr>
              <w:t>rodziców</w:t>
            </w:r>
            <w:r w:rsidR="00175EA0" w:rsidRPr="006B4A51">
              <w:rPr>
                <w:rFonts w:eastAsia="Times New Roman"/>
                <w:iCs/>
                <w:noProof/>
                <w:sz w:val="20"/>
              </w:rPr>
              <w:t>, grupy wsparcia dla rodzin)</w:t>
            </w:r>
            <w:r w:rsidR="00E51EF5" w:rsidRPr="006B4A51">
              <w:rPr>
                <w:rFonts w:eastAsia="Times New Roman"/>
                <w:iCs/>
                <w:noProof/>
                <w:sz w:val="20"/>
              </w:rPr>
              <w:t xml:space="preserve"> dla tworznych i istniejących rodzin zastępczych</w:t>
            </w:r>
            <w:r w:rsidR="000C6173" w:rsidRPr="006B4A51">
              <w:rPr>
                <w:rFonts w:eastAsia="Times New Roman"/>
                <w:iCs/>
                <w:noProof/>
                <w:sz w:val="20"/>
              </w:rPr>
              <w:t>, które mają na celu ich wzmocnienie</w:t>
            </w:r>
            <w:r w:rsidRPr="006B4A51">
              <w:rPr>
                <w:rFonts w:eastAsia="Times New Roman"/>
                <w:iCs/>
                <w:noProof/>
                <w:sz w:val="20"/>
              </w:rPr>
              <w:t>. Rozwój umiejętności życiowych i prospołecznych członków rodzin, a wśród dorosłych dodatkowo umiejętności wychowawczych, powinny w konsekwencji prowadzić do harmonijnego rozwoju dzieci oraz ograniczenia ewentualnych zachowań problemowych skutkujących możliwością wykluczenia.</w:t>
            </w:r>
          </w:p>
          <w:p w14:paraId="37A8AC23" w14:textId="545568D8" w:rsidR="00175EA0" w:rsidRPr="006B4A51" w:rsidRDefault="00175EA0" w:rsidP="006B4A51">
            <w:pPr>
              <w:spacing w:before="0"/>
              <w:rPr>
                <w:rFonts w:eastAsia="Times New Roman"/>
                <w:iCs/>
                <w:noProof/>
                <w:sz w:val="20"/>
              </w:rPr>
            </w:pPr>
            <w:r w:rsidRPr="006B4A51">
              <w:rPr>
                <w:rFonts w:eastAsia="Times New Roman"/>
                <w:iCs/>
                <w:noProof/>
                <w:sz w:val="20"/>
              </w:rPr>
              <w:t>Proces</w:t>
            </w:r>
            <w:r w:rsidR="001B793D" w:rsidRPr="006B4A51">
              <w:rPr>
                <w:rFonts w:eastAsia="Times New Roman"/>
                <w:iCs/>
                <w:noProof/>
                <w:sz w:val="20"/>
              </w:rPr>
              <w:t>owi</w:t>
            </w:r>
            <w:r w:rsidRPr="006B4A51">
              <w:rPr>
                <w:rFonts w:eastAsia="Times New Roman"/>
                <w:iCs/>
                <w:noProof/>
                <w:sz w:val="20"/>
              </w:rPr>
              <w:t xml:space="preserve"> deinstytucjonalizacji </w:t>
            </w:r>
            <w:r w:rsidR="001B793D" w:rsidRPr="006B4A51">
              <w:rPr>
                <w:rFonts w:eastAsia="Times New Roman"/>
                <w:iCs/>
                <w:noProof/>
                <w:sz w:val="20"/>
              </w:rPr>
              <w:t>towarzyszyły będą</w:t>
            </w:r>
            <w:r w:rsidR="0003466B" w:rsidRPr="006B4A51">
              <w:rPr>
                <w:rFonts w:eastAsia="Times New Roman"/>
                <w:iCs/>
                <w:noProof/>
                <w:sz w:val="20"/>
              </w:rPr>
              <w:t xml:space="preserve"> działania </w:t>
            </w:r>
            <w:r w:rsidRPr="006B4A51">
              <w:rPr>
                <w:rFonts w:eastAsia="Times New Roman"/>
                <w:iCs/>
                <w:noProof/>
                <w:sz w:val="20"/>
              </w:rPr>
              <w:t>mają</w:t>
            </w:r>
            <w:r w:rsidR="001B793D" w:rsidRPr="006B4A51">
              <w:rPr>
                <w:rFonts w:eastAsia="Times New Roman"/>
                <w:iCs/>
                <w:noProof/>
                <w:sz w:val="20"/>
              </w:rPr>
              <w:t>ce</w:t>
            </w:r>
            <w:r w:rsidRPr="006B4A51">
              <w:rPr>
                <w:rFonts w:eastAsia="Times New Roman"/>
                <w:iCs/>
                <w:noProof/>
                <w:sz w:val="20"/>
              </w:rPr>
              <w:t xml:space="preserve"> na celu przekwalifikowanie pracowników pieczy instytucjonalnej oraz </w:t>
            </w:r>
            <w:r w:rsidR="001B793D" w:rsidRPr="006B4A51">
              <w:rPr>
                <w:rFonts w:eastAsia="Times New Roman"/>
                <w:iCs/>
                <w:noProof/>
                <w:sz w:val="20"/>
              </w:rPr>
              <w:t xml:space="preserve">dostosowanie i </w:t>
            </w:r>
            <w:r w:rsidRPr="006B4A51">
              <w:rPr>
                <w:rFonts w:eastAsia="Times New Roman"/>
                <w:iCs/>
                <w:noProof/>
                <w:sz w:val="20"/>
              </w:rPr>
              <w:t>wykorzystanie</w:t>
            </w:r>
            <w:r w:rsidR="0003466B" w:rsidRPr="006B4A51">
              <w:rPr>
                <w:rFonts w:eastAsia="Times New Roman"/>
                <w:iCs/>
                <w:noProof/>
                <w:sz w:val="20"/>
              </w:rPr>
              <w:t xml:space="preserve"> </w:t>
            </w:r>
            <w:r w:rsidRPr="006B4A51">
              <w:rPr>
                <w:rFonts w:eastAsia="Times New Roman"/>
                <w:iCs/>
                <w:noProof/>
                <w:sz w:val="20"/>
              </w:rPr>
              <w:t>infrastruktury likwidowanych form instytucjonalnych na rzecz wsparcia form zdeinstytucjonalizowany</w:t>
            </w:r>
            <w:r w:rsidR="0003466B" w:rsidRPr="006B4A51">
              <w:rPr>
                <w:rFonts w:eastAsia="Times New Roman"/>
                <w:iCs/>
                <w:noProof/>
                <w:sz w:val="20"/>
              </w:rPr>
              <w:t>ch.</w:t>
            </w:r>
          </w:p>
          <w:p w14:paraId="5CE07FB9" w14:textId="77777777" w:rsidR="00257BB0" w:rsidRPr="006B4A51" w:rsidRDefault="00D9122D" w:rsidP="006B4A51">
            <w:pPr>
              <w:spacing w:before="0" w:after="0"/>
              <w:rPr>
                <w:rFonts w:eastAsia="Times New Roman"/>
                <w:iCs/>
                <w:noProof/>
                <w:sz w:val="20"/>
              </w:rPr>
            </w:pPr>
            <w:r w:rsidRPr="006B4A51">
              <w:rPr>
                <w:rFonts w:eastAsia="Times New Roman"/>
                <w:iCs/>
                <w:noProof/>
                <w:sz w:val="20"/>
              </w:rPr>
              <w:t>Kolejnym działaniem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>,</w:t>
            </w:r>
            <w:r w:rsidRPr="006B4A51">
              <w:rPr>
                <w:rFonts w:eastAsia="Times New Roman"/>
                <w:iCs/>
                <w:noProof/>
                <w:sz w:val="20"/>
              </w:rPr>
              <w:t xml:space="preserve"> uzupełniającym powyższe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>,</w:t>
            </w:r>
            <w:r w:rsidRPr="006B4A51">
              <w:rPr>
                <w:rFonts w:eastAsia="Times New Roman"/>
                <w:iCs/>
                <w:noProof/>
                <w:sz w:val="20"/>
              </w:rPr>
              <w:t xml:space="preserve"> będzie rozwój </w:t>
            </w:r>
            <w:r w:rsidR="006C0386" w:rsidRPr="006B4A51">
              <w:rPr>
                <w:rFonts w:eastAsia="Times New Roman"/>
                <w:iCs/>
                <w:noProof/>
                <w:sz w:val="20"/>
              </w:rPr>
              <w:t xml:space="preserve">form </w:t>
            </w:r>
            <w:r w:rsidRPr="006B4A51">
              <w:rPr>
                <w:rFonts w:eastAsia="Times New Roman"/>
                <w:iCs/>
                <w:noProof/>
                <w:sz w:val="20"/>
              </w:rPr>
              <w:t>wsparcia usamodzielnieniającej się młodzieży opuszczającej p</w:t>
            </w:r>
            <w:r w:rsidR="006C0386" w:rsidRPr="006B4A51">
              <w:rPr>
                <w:rFonts w:eastAsia="Times New Roman"/>
                <w:iCs/>
                <w:noProof/>
                <w:sz w:val="20"/>
              </w:rPr>
              <w:t>ieczę zastępczą</w:t>
            </w:r>
            <w:r w:rsidR="00803A9B" w:rsidRPr="006B4A51">
              <w:rPr>
                <w:rFonts w:eastAsia="Times New Roman"/>
                <w:iCs/>
                <w:noProof/>
                <w:sz w:val="20"/>
              </w:rPr>
              <w:t xml:space="preserve"> poprzez wzmocnienie specyficznych kompetencji opiekunów usamodzielniania (m.in. umiejętność udzielania wsparcia emocjonalnego, duchowego, informacyjnego, elastycznego dostosowywania stylu pracy do sytuacji i potrzeb danego wychowanka)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 xml:space="preserve">. </w:t>
            </w:r>
            <w:r w:rsidR="002E2BFF" w:rsidRPr="006B4A51">
              <w:rPr>
                <w:rFonts w:eastAsia="Times New Roman"/>
                <w:iCs/>
                <w:noProof/>
                <w:sz w:val="20"/>
              </w:rPr>
              <w:t xml:space="preserve">Istotnym elementem wsparcia jest również aktywizacja zawodowa, będąca podstawą niezależnej egzystencji i warunkująca osiąganie innych kryteriów samodzielności, jak mieszkanie czy założenie rodziny. 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 xml:space="preserve">Podejmowane działania będą uzupełnione wsparciem mieszkaniowym usamodzielnianych wychowanków, gdyż ograniczone możliwości uzyskiwania stabilnej sytuacji mieszkaniowej </w:t>
            </w:r>
            <w:r w:rsidR="000C6173" w:rsidRPr="006B4A51">
              <w:rPr>
                <w:rFonts w:eastAsia="Times New Roman"/>
                <w:iCs/>
                <w:noProof/>
                <w:sz w:val="20"/>
              </w:rPr>
              <w:t xml:space="preserve">osób 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>opuszczających placówk</w:t>
            </w:r>
            <w:r w:rsidR="000C6173" w:rsidRPr="006B4A51">
              <w:rPr>
                <w:rFonts w:eastAsia="Times New Roman"/>
                <w:iCs/>
                <w:noProof/>
                <w:sz w:val="20"/>
              </w:rPr>
              <w:t>i</w:t>
            </w:r>
            <w:r w:rsidR="00B140D4" w:rsidRPr="006B4A51">
              <w:rPr>
                <w:rFonts w:eastAsia="Times New Roman"/>
                <w:iCs/>
                <w:noProof/>
                <w:sz w:val="20"/>
              </w:rPr>
              <w:t xml:space="preserve"> nadal stanowią jedną z największych barier procesu usamodzielniania.</w:t>
            </w:r>
          </w:p>
          <w:p w14:paraId="4EC706D6" w14:textId="77777777" w:rsidR="00D32FA3" w:rsidRPr="006B4A51" w:rsidRDefault="00D32FA3" w:rsidP="006B4A51">
            <w:pPr>
              <w:pStyle w:val="Default"/>
              <w:spacing w:after="0" w:line="240" w:lineRule="auto"/>
              <w:jc w:val="both"/>
              <w:rPr>
                <w:iCs/>
                <w:noProof/>
                <w:color w:val="0070C0"/>
                <w:sz w:val="20"/>
                <w:szCs w:val="20"/>
              </w:rPr>
            </w:pPr>
          </w:p>
          <w:p w14:paraId="29ED8185" w14:textId="653B7B8A" w:rsidR="001336BC" w:rsidRDefault="00F22364" w:rsidP="00B216D1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  <w:t>w</w:t>
            </w:r>
            <w:r w:rsidR="00945CF4" w:rsidRPr="001336BC"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  <w:t>spieranie przyjaznego środowiska na rzecz seniorów</w:t>
            </w:r>
          </w:p>
          <w:p w14:paraId="35FF5BFD" w14:textId="77777777" w:rsidR="00F22364" w:rsidRPr="001336BC" w:rsidRDefault="00F22364" w:rsidP="00F22364">
            <w:pPr>
              <w:pStyle w:val="Akapitzlist"/>
              <w:spacing w:after="0"/>
              <w:ind w:left="360"/>
              <w:rPr>
                <w:rFonts w:ascii="Times New Roman" w:eastAsia="Times New Roman" w:hAnsi="Times New Roman" w:cs="Times New Roman"/>
                <w:b/>
                <w:iCs/>
                <w:noProof/>
                <w:sz w:val="20"/>
                <w:szCs w:val="20"/>
              </w:rPr>
            </w:pPr>
          </w:p>
          <w:p w14:paraId="7C34AEA7" w14:textId="64DE96B8" w:rsidR="001336BC" w:rsidRPr="001336BC" w:rsidRDefault="00756FB6" w:rsidP="001336BC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>
              <w:rPr>
                <w:iCs/>
                <w:noProof/>
                <w:color w:val="auto"/>
                <w:sz w:val="20"/>
                <w:szCs w:val="20"/>
              </w:rPr>
              <w:t>N</w:t>
            </w:r>
            <w:r w:rsidR="001336BC" w:rsidRPr="001336BC">
              <w:rPr>
                <w:iCs/>
                <w:noProof/>
                <w:color w:val="auto"/>
                <w:sz w:val="20"/>
                <w:szCs w:val="20"/>
              </w:rPr>
              <w:t>a koniec 2018 roku osoby</w:t>
            </w:r>
            <w:r w:rsidR="00373154">
              <w:rPr>
                <w:iCs/>
                <w:noProof/>
                <w:color w:val="auto"/>
                <w:sz w:val="20"/>
                <w:szCs w:val="20"/>
              </w:rPr>
              <w:t>, które ukończyły 60 lat</w:t>
            </w:r>
            <w:r w:rsidR="001336BC" w:rsidRPr="001336BC">
              <w:rPr>
                <w:iCs/>
                <w:noProof/>
                <w:color w:val="auto"/>
                <w:sz w:val="20"/>
                <w:szCs w:val="20"/>
              </w:rPr>
              <w:t xml:space="preserve"> stanowiły w Polsce blisko 25% ogółu mieszkańców, a w województwie mazowieckim 26,5 % populacji</w:t>
            </w:r>
            <w:r>
              <w:rPr>
                <w:iCs/>
                <w:noProof/>
                <w:color w:val="auto"/>
                <w:sz w:val="20"/>
                <w:szCs w:val="20"/>
              </w:rPr>
              <w:t>.</w:t>
            </w:r>
            <w:r w:rsidR="00B648F4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>
              <w:rPr>
                <w:iCs/>
                <w:noProof/>
                <w:color w:val="auto"/>
                <w:sz w:val="20"/>
                <w:szCs w:val="20"/>
              </w:rPr>
              <w:t>S</w:t>
            </w:r>
            <w:r w:rsidR="001336BC" w:rsidRPr="001336BC">
              <w:rPr>
                <w:iCs/>
                <w:noProof/>
                <w:color w:val="auto"/>
                <w:sz w:val="20"/>
                <w:szCs w:val="20"/>
              </w:rPr>
              <w:t xml:space="preserve">eniorzy </w:t>
            </w:r>
            <w:r w:rsidR="00A95A9B">
              <w:rPr>
                <w:iCs/>
                <w:noProof/>
                <w:color w:val="auto"/>
                <w:sz w:val="20"/>
                <w:szCs w:val="20"/>
              </w:rPr>
              <w:t>stają się coraz większą</w:t>
            </w:r>
            <w:r w:rsidR="001336BC" w:rsidRPr="001336BC">
              <w:rPr>
                <w:iCs/>
                <w:noProof/>
                <w:color w:val="auto"/>
                <w:sz w:val="20"/>
                <w:szCs w:val="20"/>
              </w:rPr>
              <w:t xml:space="preserve"> grupą społeczną</w:t>
            </w:r>
            <w:r>
              <w:rPr>
                <w:iCs/>
                <w:noProof/>
                <w:color w:val="auto"/>
                <w:sz w:val="20"/>
                <w:szCs w:val="20"/>
              </w:rPr>
              <w:t>,</w:t>
            </w:r>
            <w:r w:rsidR="001336BC" w:rsidRPr="001336BC">
              <w:rPr>
                <w:iCs/>
                <w:noProof/>
                <w:color w:val="auto"/>
                <w:sz w:val="20"/>
                <w:szCs w:val="20"/>
              </w:rPr>
              <w:t xml:space="preserve"> do której należy adresować działania aktywizujące</w:t>
            </w:r>
            <w:r w:rsidR="001336BC">
              <w:rPr>
                <w:iCs/>
                <w:noProof/>
                <w:color w:val="auto"/>
                <w:sz w:val="20"/>
                <w:szCs w:val="20"/>
              </w:rPr>
              <w:t xml:space="preserve">, </w:t>
            </w:r>
            <w:r w:rsidR="001336BC" w:rsidRPr="001336BC">
              <w:rPr>
                <w:iCs/>
                <w:noProof/>
                <w:color w:val="auto"/>
                <w:sz w:val="20"/>
                <w:szCs w:val="20"/>
              </w:rPr>
              <w:t xml:space="preserve">których celem jest utrzymanie sprawności i samodzielności oraz umożliwienie jak najdłuższego funkcjonowania w środowisku zamieszkania. </w:t>
            </w:r>
          </w:p>
          <w:p w14:paraId="0C1D3A40" w14:textId="77777777" w:rsidR="001336BC" w:rsidRPr="001336BC" w:rsidRDefault="00A95A9B" w:rsidP="001336BC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>
              <w:rPr>
                <w:iCs/>
                <w:noProof/>
                <w:color w:val="auto"/>
                <w:sz w:val="20"/>
                <w:szCs w:val="20"/>
              </w:rPr>
              <w:t>D</w:t>
            </w:r>
            <w:r w:rsidR="001336BC" w:rsidRPr="001336BC">
              <w:rPr>
                <w:iCs/>
                <w:noProof/>
                <w:color w:val="auto"/>
                <w:sz w:val="20"/>
                <w:szCs w:val="20"/>
              </w:rPr>
              <w:t>ziałania związane ze starzeniem się społeczeństwa oraz procesem deinstytucjonalizacji świadczenia usług na rzecz seniorów będą ukierunkowane na tworzenie</w:t>
            </w:r>
            <w:r w:rsidR="00E56B85">
              <w:rPr>
                <w:iCs/>
                <w:noProof/>
                <w:color w:val="auto"/>
                <w:sz w:val="20"/>
                <w:szCs w:val="20"/>
              </w:rPr>
              <w:t xml:space="preserve"> i rozwój</w:t>
            </w:r>
            <w:r w:rsidR="001336BC" w:rsidRPr="001336BC">
              <w:rPr>
                <w:iCs/>
                <w:noProof/>
                <w:color w:val="auto"/>
                <w:sz w:val="20"/>
                <w:szCs w:val="20"/>
              </w:rPr>
              <w:t xml:space="preserve"> placówek wsparcia dziennego, które wychodzą poza system uregulowany w ustawie o pomocy społecznej. Do nich należy zaliczyć m.in. kluby seniora, uniwersytety trzeciego wieku, otwarte uniwersytety, których celem jest stymulowanie aktywności społecznej i edukacyjnej osób starszych, a także nawiązanie relacji międzypokoleniowych służących budowaniu pozytywnego wizerunku osoby starszej. Są one alternatywą wobec innych form aktywnego spędzania czasu przez seniorów. </w:t>
            </w:r>
          </w:p>
          <w:p w14:paraId="58506D35" w14:textId="77777777" w:rsidR="001336BC" w:rsidRPr="001336BC" w:rsidRDefault="001336BC" w:rsidP="001336BC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1336BC">
              <w:rPr>
                <w:iCs/>
                <w:noProof/>
                <w:color w:val="auto"/>
                <w:sz w:val="20"/>
                <w:szCs w:val="20"/>
              </w:rPr>
              <w:lastRenderedPageBreak/>
              <w:t>Ważną rolę w kreowaniu polityki senioralnej w regionie pełni</w:t>
            </w:r>
            <w:r w:rsidR="00756FB6">
              <w:rPr>
                <w:iCs/>
                <w:noProof/>
                <w:color w:val="auto"/>
                <w:sz w:val="20"/>
                <w:szCs w:val="20"/>
              </w:rPr>
              <w:t>ą</w:t>
            </w:r>
            <w:r w:rsidRPr="001336BC">
              <w:rPr>
                <w:iCs/>
                <w:noProof/>
                <w:color w:val="auto"/>
                <w:sz w:val="20"/>
                <w:szCs w:val="20"/>
              </w:rPr>
              <w:t xml:space="preserve"> także rady seniorów, które powoływane są przez środowisko uniwersytetów trzeciego wieku. Rady seniorów pełnią rolę opiniodawczo-doradczą i są jedną z form włączania osób starszych w procesy decyzyjne </w:t>
            </w:r>
            <w:r w:rsidR="00756FB6">
              <w:rPr>
                <w:iCs/>
                <w:noProof/>
                <w:color w:val="auto"/>
                <w:sz w:val="20"/>
                <w:szCs w:val="20"/>
              </w:rPr>
              <w:t>JST</w:t>
            </w:r>
            <w:r w:rsidRPr="001336BC">
              <w:rPr>
                <w:iCs/>
                <w:noProof/>
                <w:color w:val="auto"/>
                <w:sz w:val="20"/>
                <w:szCs w:val="20"/>
              </w:rPr>
              <w:t xml:space="preserve">. Na Mazowszu jest ich obecnie 49 (stan na 30 kwietnia 2019 r.) na 314 gmin, co stanowi niecałe 16% gmin, które powołały rady seniorów. </w:t>
            </w:r>
          </w:p>
          <w:p w14:paraId="207A80CB" w14:textId="77777777" w:rsidR="00A95A9B" w:rsidRDefault="00A95A9B" w:rsidP="001336BC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</w:p>
          <w:p w14:paraId="5373E15D" w14:textId="438E623F" w:rsidR="00F22364" w:rsidRDefault="00F22364" w:rsidP="001336BC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Zaplanowane </w:t>
            </w:r>
            <w:r w:rsidR="002B2459">
              <w:rPr>
                <w:iCs/>
                <w:noProof/>
                <w:color w:val="auto"/>
                <w:sz w:val="20"/>
                <w:szCs w:val="20"/>
              </w:rPr>
              <w:t xml:space="preserve">w CS </w:t>
            </w:r>
            <w:r w:rsidR="00DC53E9">
              <w:rPr>
                <w:iCs/>
                <w:noProof/>
                <w:color w:val="auto"/>
                <w:sz w:val="20"/>
                <w:szCs w:val="20"/>
              </w:rPr>
              <w:t>(</w:t>
            </w:r>
            <w:r w:rsidR="002B2459">
              <w:rPr>
                <w:iCs/>
                <w:noProof/>
                <w:color w:val="auto"/>
                <w:sz w:val="20"/>
                <w:szCs w:val="20"/>
              </w:rPr>
              <w:t>x</w:t>
            </w:r>
            <w:r w:rsidR="00DC53E9">
              <w:rPr>
                <w:iCs/>
                <w:noProof/>
                <w:color w:val="auto"/>
                <w:sz w:val="20"/>
                <w:szCs w:val="20"/>
              </w:rPr>
              <w:t>)</w:t>
            </w:r>
            <w:r w:rsidR="002B2459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działania mają na celu zapobieganie pojawianiu się problemów w funkcjonowaniu rodzin poprzez zapewnienie dostępu do usług społecznych, które pozwalają na wzmocnienie więzi rodzinnych, a tym samym ograniczanie umieszczania dzieci w pieczy zastępczej. Wsparcie będzie służyło </w:t>
            </w:r>
            <w:r w:rsidR="002B2459">
              <w:rPr>
                <w:iCs/>
                <w:noProof/>
                <w:color w:val="auto"/>
                <w:sz w:val="20"/>
                <w:szCs w:val="20"/>
              </w:rPr>
              <w:t xml:space="preserve">rozwojowi i 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wzmocnieniu rodzinnych form pieczy, </w:t>
            </w:r>
            <w:r w:rsidR="002B2459">
              <w:rPr>
                <w:iCs/>
                <w:noProof/>
                <w:color w:val="auto"/>
                <w:sz w:val="20"/>
                <w:szCs w:val="20"/>
              </w:rPr>
              <w:t xml:space="preserve">podnosząc 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świadomość społeczną w tym zakresie oraz zwiększeniu szans na dobry start wychowujących się w niej dzieci. </w:t>
            </w:r>
          </w:p>
          <w:p w14:paraId="09E71E4C" w14:textId="77777777" w:rsidR="002B2459" w:rsidRDefault="001336BC" w:rsidP="00F22364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1336BC">
              <w:rPr>
                <w:iCs/>
                <w:noProof/>
                <w:color w:val="auto"/>
                <w:sz w:val="20"/>
                <w:szCs w:val="20"/>
              </w:rPr>
              <w:t xml:space="preserve">W ramach tworzenia przyjaznego środowiska dla seniorów planuje się realizację projektów, których </w:t>
            </w:r>
            <w:r w:rsidR="00A95A9B">
              <w:rPr>
                <w:iCs/>
                <w:noProof/>
                <w:color w:val="auto"/>
                <w:sz w:val="20"/>
                <w:szCs w:val="20"/>
              </w:rPr>
              <w:t>efektem</w:t>
            </w:r>
            <w:r w:rsidRPr="001336BC">
              <w:rPr>
                <w:iCs/>
                <w:noProof/>
                <w:color w:val="auto"/>
                <w:sz w:val="20"/>
                <w:szCs w:val="20"/>
              </w:rPr>
              <w:t xml:space="preserve"> będzie</w:t>
            </w:r>
            <w:r w:rsidR="00A95A9B">
              <w:rPr>
                <w:iCs/>
                <w:noProof/>
                <w:color w:val="auto"/>
                <w:sz w:val="20"/>
                <w:szCs w:val="20"/>
              </w:rPr>
              <w:t xml:space="preserve"> dłuższe samodzielne funkcjonowanie w miejscu zamieszkania, poprzez</w:t>
            </w:r>
            <w:r w:rsidRPr="001336BC">
              <w:rPr>
                <w:iCs/>
                <w:noProof/>
                <w:color w:val="auto"/>
                <w:sz w:val="20"/>
                <w:szCs w:val="20"/>
              </w:rPr>
              <w:t xml:space="preserve"> rozwój zróżnicowanych form oraz usług społecznych wspierających samodzielność i aktywność osób starszych.</w:t>
            </w:r>
            <w:r w:rsidR="00B648F4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</w:p>
          <w:p w14:paraId="2E6CC947" w14:textId="77777777" w:rsidR="00B648F4" w:rsidRDefault="00B648F4" w:rsidP="00B648F4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F17437">
              <w:rPr>
                <w:iCs/>
                <w:noProof/>
                <w:sz w:val="20"/>
              </w:rPr>
              <w:t xml:space="preserve">W perspektywie finansowej 2014-2020 wspieranie inicjatyw na rzecz osób starszych odbywało się tylko przy wykorzystaniu środków z poziomu krajowego, bez udziału interwencji EFS z poziomu regionalnego. W związku tym w perspektywie finansowej 2021-2027 planuje się realizację projektów, których celem będzie rozwój zróżnicowanych form oraz usług społecznych wspierających samodzielność i aktywność osób starszych, zgodnie z potrzebami osób starszych w województwie mazowieckim.  </w:t>
            </w:r>
          </w:p>
          <w:p w14:paraId="7A778ABA" w14:textId="3735E8E2" w:rsidR="00A81CE9" w:rsidRDefault="002B2459" w:rsidP="00F22364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>
              <w:rPr>
                <w:iCs/>
                <w:noProof/>
                <w:color w:val="auto"/>
                <w:sz w:val="20"/>
                <w:szCs w:val="20"/>
              </w:rPr>
              <w:t>Powyższe d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ziałania przyczynią się do podniesienia standardu życia rodzin zamieszkałych na terenie </w:t>
            </w:r>
            <w:r w:rsidR="008D216E">
              <w:rPr>
                <w:iCs/>
                <w:noProof/>
                <w:color w:val="auto"/>
                <w:sz w:val="20"/>
                <w:szCs w:val="20"/>
              </w:rPr>
              <w:t>M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>azowsza. </w:t>
            </w:r>
          </w:p>
          <w:p w14:paraId="15369474" w14:textId="77777777" w:rsidR="002B2459" w:rsidRDefault="002B2459" w:rsidP="00F22364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</w:p>
          <w:p w14:paraId="617FA359" w14:textId="33446C87" w:rsidR="00F22364" w:rsidRPr="006B4A51" w:rsidRDefault="00F22364" w:rsidP="00F22364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6B4A51">
              <w:rPr>
                <w:iCs/>
                <w:noProof/>
                <w:color w:val="auto"/>
                <w:sz w:val="20"/>
                <w:szCs w:val="20"/>
              </w:rPr>
              <w:t>Planowane działania wpisują się w cel</w:t>
            </w:r>
            <w:r w:rsidR="00B648F4">
              <w:rPr>
                <w:iCs/>
                <w:noProof/>
                <w:color w:val="auto"/>
                <w:sz w:val="20"/>
                <w:szCs w:val="20"/>
              </w:rPr>
              <w:t>e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  <w:r w:rsidRPr="006B4A51">
              <w:rPr>
                <w:i/>
                <w:iCs/>
                <w:noProof/>
                <w:color w:val="auto"/>
                <w:sz w:val="20"/>
                <w:szCs w:val="20"/>
              </w:rPr>
              <w:t>Strategii Polityki Społecznej Województwa Mazowieckiego na lata 2014-2020</w:t>
            </w:r>
            <w:r w:rsidRPr="006B4A51">
              <w:rPr>
                <w:iCs/>
                <w:noProof/>
                <w:color w:val="auto"/>
                <w:sz w:val="20"/>
                <w:szCs w:val="20"/>
              </w:rPr>
              <w:t xml:space="preserve">. </w:t>
            </w:r>
            <w:r w:rsidR="007714E8" w:rsidRPr="006B4A51">
              <w:rPr>
                <w:iCs/>
                <w:noProof/>
                <w:color w:val="auto"/>
                <w:sz w:val="20"/>
                <w:szCs w:val="20"/>
              </w:rPr>
              <w:t xml:space="preserve">Działania służące wzmocnieniu systemu wsparcia rodziny oraz przyspieszeniu procesu deinstytucjonalizacji, w szczególności do dzieci pozbawionych opieki rodzicielskiej, </w:t>
            </w:r>
            <w:r w:rsidR="007714E8">
              <w:rPr>
                <w:iCs/>
                <w:noProof/>
                <w:color w:val="auto"/>
                <w:sz w:val="20"/>
                <w:szCs w:val="20"/>
              </w:rPr>
              <w:t xml:space="preserve">są zgodne ze </w:t>
            </w:r>
            <w:r w:rsidR="007714E8" w:rsidRPr="006B4A51">
              <w:rPr>
                <w:iCs/>
                <w:noProof/>
                <w:color w:val="auto"/>
                <w:sz w:val="20"/>
                <w:szCs w:val="20"/>
              </w:rPr>
              <w:t xml:space="preserve"> Sprawozdani</w:t>
            </w:r>
            <w:r w:rsidR="007714E8">
              <w:rPr>
                <w:iCs/>
                <w:noProof/>
                <w:color w:val="auto"/>
                <w:sz w:val="20"/>
                <w:szCs w:val="20"/>
              </w:rPr>
              <w:t>em</w:t>
            </w:r>
            <w:r w:rsidR="007714E8" w:rsidRPr="006B4A51">
              <w:rPr>
                <w:iCs/>
                <w:noProof/>
                <w:color w:val="auto"/>
                <w:sz w:val="20"/>
                <w:szCs w:val="20"/>
              </w:rPr>
              <w:t xml:space="preserve"> krajow</w:t>
            </w:r>
            <w:r w:rsidR="007714E8">
              <w:rPr>
                <w:iCs/>
                <w:noProof/>
                <w:color w:val="auto"/>
                <w:sz w:val="20"/>
                <w:szCs w:val="20"/>
              </w:rPr>
              <w:t>ym – Polska 2019.</w:t>
            </w:r>
          </w:p>
          <w:p w14:paraId="0D5C9DD5" w14:textId="77777777" w:rsidR="00B648F4" w:rsidRDefault="001336BC" w:rsidP="00E56B85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1336BC">
              <w:rPr>
                <w:iCs/>
                <w:noProof/>
                <w:color w:val="auto"/>
                <w:sz w:val="20"/>
                <w:szCs w:val="20"/>
              </w:rPr>
              <w:t xml:space="preserve">Potrzeba wsparcia osób starszych znajduje swoje uzasadnienie </w:t>
            </w:r>
            <w:r w:rsidR="00B648F4">
              <w:rPr>
                <w:iCs/>
                <w:noProof/>
                <w:color w:val="auto"/>
                <w:sz w:val="20"/>
                <w:szCs w:val="20"/>
              </w:rPr>
              <w:t xml:space="preserve">w </w:t>
            </w:r>
            <w:r w:rsidRPr="001336BC">
              <w:rPr>
                <w:iCs/>
                <w:noProof/>
                <w:color w:val="auto"/>
                <w:sz w:val="20"/>
                <w:szCs w:val="20"/>
              </w:rPr>
              <w:t>Wojewódzki</w:t>
            </w:r>
            <w:r w:rsidR="00B648F4">
              <w:rPr>
                <w:iCs/>
                <w:noProof/>
                <w:color w:val="auto"/>
                <w:sz w:val="20"/>
                <w:szCs w:val="20"/>
              </w:rPr>
              <w:t>m</w:t>
            </w:r>
            <w:r w:rsidRPr="001336BC">
              <w:rPr>
                <w:iCs/>
                <w:noProof/>
                <w:color w:val="auto"/>
                <w:sz w:val="20"/>
                <w:szCs w:val="20"/>
              </w:rPr>
              <w:t xml:space="preserve"> Program</w:t>
            </w:r>
            <w:r w:rsidR="00B648F4">
              <w:rPr>
                <w:iCs/>
                <w:noProof/>
                <w:color w:val="auto"/>
                <w:sz w:val="20"/>
                <w:szCs w:val="20"/>
              </w:rPr>
              <w:t>ie</w:t>
            </w:r>
            <w:r w:rsidRPr="001336BC">
              <w:rPr>
                <w:iCs/>
                <w:noProof/>
                <w:color w:val="auto"/>
                <w:sz w:val="20"/>
                <w:szCs w:val="20"/>
              </w:rPr>
              <w:t xml:space="preserve"> Polityki Senioralnej na lata 2019-2021 dla województwa mazowieckiego. </w:t>
            </w:r>
          </w:p>
          <w:p w14:paraId="614DEE32" w14:textId="77777777" w:rsidR="00A81CE9" w:rsidRDefault="00F17437" w:rsidP="00A81CE9">
            <w:pPr>
              <w:pStyle w:val="Default"/>
              <w:spacing w:after="0" w:line="240" w:lineRule="auto"/>
              <w:jc w:val="both"/>
              <w:rPr>
                <w:iCs/>
                <w:noProof/>
                <w:color w:val="auto"/>
                <w:sz w:val="20"/>
                <w:szCs w:val="20"/>
              </w:rPr>
            </w:pPr>
            <w:r w:rsidRPr="00F17437">
              <w:rPr>
                <w:iCs/>
                <w:noProof/>
                <w:sz w:val="20"/>
              </w:rPr>
              <w:t>Interwencja</w:t>
            </w:r>
            <w:r w:rsidR="00B648F4">
              <w:rPr>
                <w:iCs/>
                <w:noProof/>
                <w:sz w:val="20"/>
              </w:rPr>
              <w:t xml:space="preserve"> wpisuje się w zalecenia</w:t>
            </w:r>
            <w:r w:rsidRPr="00F17437">
              <w:rPr>
                <w:iCs/>
                <w:noProof/>
                <w:sz w:val="20"/>
              </w:rPr>
              <w:t xml:space="preserve"> CSR dla Polski na 2019 r. w zakresie zapobiegania ubóstwu osób w starszym wieku</w:t>
            </w:r>
            <w:r w:rsidR="00B648F4">
              <w:rPr>
                <w:iCs/>
                <w:noProof/>
                <w:sz w:val="20"/>
              </w:rPr>
              <w:t>.</w:t>
            </w:r>
            <w:r w:rsidR="00A81CE9" w:rsidRPr="006B4A51">
              <w:rPr>
                <w:iCs/>
                <w:noProof/>
                <w:color w:val="auto"/>
                <w:sz w:val="20"/>
                <w:szCs w:val="20"/>
              </w:rPr>
              <w:t xml:space="preserve"> </w:t>
            </w:r>
          </w:p>
          <w:p w14:paraId="46CBC416" w14:textId="0324BBC7" w:rsidR="001336BC" w:rsidRPr="006B4A51" w:rsidRDefault="001336BC" w:rsidP="00A81CE9">
            <w:pPr>
              <w:pStyle w:val="Default"/>
              <w:spacing w:after="0" w:line="240" w:lineRule="auto"/>
              <w:jc w:val="both"/>
              <w:rPr>
                <w:noProof/>
                <w:sz w:val="20"/>
              </w:rPr>
            </w:pPr>
          </w:p>
        </w:tc>
      </w:tr>
    </w:tbl>
    <w:p w14:paraId="17F109C7" w14:textId="77777777" w:rsidR="00671536" w:rsidRPr="006B4A51" w:rsidRDefault="00671536" w:rsidP="00671536">
      <w:pPr>
        <w:rPr>
          <w:rFonts w:eastAsia="Times New Roman"/>
          <w:i/>
          <w:noProof/>
          <w:sz w:val="20"/>
        </w:rPr>
      </w:pPr>
    </w:p>
    <w:p w14:paraId="1510CF1E" w14:textId="77777777" w:rsidR="00671536" w:rsidRPr="006B4A51" w:rsidRDefault="00671536" w:rsidP="00671536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Wykaz planowanych operacji o znaczeniu strategicznym – art. 17 ust. 3 lit. d) ppkt (i):</w:t>
      </w:r>
    </w:p>
    <w:p w14:paraId="40E671BD" w14:textId="77777777" w:rsidR="00671536" w:rsidRPr="006B4A51" w:rsidRDefault="00671536" w:rsidP="00671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[2 000]</w:t>
      </w:r>
    </w:p>
    <w:p w14:paraId="63A63035" w14:textId="77777777" w:rsidR="00671536" w:rsidRPr="006B4A51" w:rsidRDefault="00671536" w:rsidP="00671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  <w:sz w:val="20"/>
        </w:rPr>
      </w:pPr>
      <w:r w:rsidRPr="006B4A51">
        <w:rPr>
          <w:rFonts w:eastAsia="Times New Roman"/>
          <w:noProof/>
          <w:sz w:val="20"/>
        </w:rPr>
        <w:t>brak</w:t>
      </w:r>
    </w:p>
    <w:p w14:paraId="79944534" w14:textId="77777777" w:rsidR="00671536" w:rsidRPr="006B4A51" w:rsidRDefault="00671536" w:rsidP="00671536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Główne grupy docelowe – art. 17 ust. 3 lit. d) ppkt (iii):</w:t>
      </w:r>
    </w:p>
    <w:p w14:paraId="482FE7EE" w14:textId="77777777" w:rsidR="00671536" w:rsidRPr="006B4A51" w:rsidRDefault="00671536" w:rsidP="00671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[1 000]</w:t>
      </w:r>
    </w:p>
    <w:p w14:paraId="70E18208" w14:textId="77777777" w:rsidR="000A5314" w:rsidRPr="00B648F4" w:rsidRDefault="000A5314" w:rsidP="000A5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noProof/>
          <w:sz w:val="20"/>
        </w:rPr>
      </w:pPr>
      <w:r w:rsidRPr="00B648F4">
        <w:rPr>
          <w:noProof/>
          <w:sz w:val="20"/>
        </w:rPr>
        <w:t>- osoby zagrożone ubóstwem lub wykluczeniem społecznym oraz ich rodziny,</w:t>
      </w:r>
    </w:p>
    <w:p w14:paraId="16464E51" w14:textId="72FD3218" w:rsidR="000A5314" w:rsidRPr="00B648F4" w:rsidRDefault="000A5314" w:rsidP="000A5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eastAsia="Times New Roman"/>
          <w:noProof/>
          <w:sz w:val="20"/>
        </w:rPr>
      </w:pPr>
      <w:r w:rsidRPr="00B648F4">
        <w:rPr>
          <w:noProof/>
          <w:sz w:val="20"/>
        </w:rPr>
        <w:t>- otoczenie osób i rodzin zagrożonych ubóstwem lub wykluczeniem społecznym</w:t>
      </w:r>
      <w:r w:rsidR="00B648F4">
        <w:rPr>
          <w:noProof/>
          <w:sz w:val="20"/>
        </w:rPr>
        <w:t>.</w:t>
      </w:r>
    </w:p>
    <w:p w14:paraId="22373200" w14:textId="77777777" w:rsidR="00671536" w:rsidRPr="006B4A51" w:rsidRDefault="00671536" w:rsidP="00671536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Szczególne terytoria docelowe, z uwzględnieniem planowanego wykorzystania narzędzi terytorialnych – art. 17 ust. 3 lit. d) ppkt (iv)</w:t>
      </w:r>
    </w:p>
    <w:p w14:paraId="3A85E2CC" w14:textId="77777777" w:rsidR="00671536" w:rsidRPr="006B4A51" w:rsidRDefault="00671536" w:rsidP="00671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[2 000]</w:t>
      </w:r>
    </w:p>
    <w:p w14:paraId="3D5A79CF" w14:textId="77777777" w:rsidR="00671536" w:rsidRPr="006B4A51" w:rsidRDefault="00671536" w:rsidP="00671536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Przedsięwzięcia międzyregionalne i transnarodowe – art. 17 ust. 3 lit. d) ppkt (v)</w:t>
      </w:r>
    </w:p>
    <w:p w14:paraId="52FFE1E6" w14:textId="77777777" w:rsidR="00671536" w:rsidRPr="006B4A51" w:rsidRDefault="00671536" w:rsidP="00671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[2 000]</w:t>
      </w:r>
    </w:p>
    <w:p w14:paraId="3D8A1D61" w14:textId="77777777" w:rsidR="00671536" w:rsidRPr="006B4A51" w:rsidRDefault="00671536" w:rsidP="00671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  <w:sz w:val="20"/>
        </w:rPr>
      </w:pPr>
      <w:r w:rsidRPr="006B4A51">
        <w:rPr>
          <w:rFonts w:eastAsia="Times New Roman"/>
          <w:noProof/>
          <w:sz w:val="20"/>
        </w:rPr>
        <w:t>brak</w:t>
      </w:r>
    </w:p>
    <w:p w14:paraId="7695F07F" w14:textId="77777777" w:rsidR="00671536" w:rsidRPr="006B4A51" w:rsidRDefault="00671536" w:rsidP="00671536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Planowane wykorzystanie instrumentów finansowych – art. 17 ust. 3 lit. d) ppkt (vi)</w:t>
      </w:r>
    </w:p>
    <w:p w14:paraId="7138254E" w14:textId="77777777" w:rsidR="00671536" w:rsidRPr="006B4A51" w:rsidRDefault="00671536" w:rsidP="00671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0"/>
        </w:rPr>
      </w:pPr>
      <w:r w:rsidRPr="006B4A51">
        <w:rPr>
          <w:i/>
          <w:noProof/>
          <w:sz w:val="20"/>
        </w:rPr>
        <w:t>Pole tekstowe [1 000]</w:t>
      </w:r>
    </w:p>
    <w:p w14:paraId="11FC1434" w14:textId="77777777" w:rsidR="00671536" w:rsidRPr="006B4A51" w:rsidRDefault="00671536" w:rsidP="00671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  <w:sz w:val="20"/>
        </w:rPr>
      </w:pPr>
      <w:r w:rsidRPr="006B4A51">
        <w:rPr>
          <w:rFonts w:eastAsia="Times New Roman"/>
          <w:noProof/>
          <w:sz w:val="20"/>
        </w:rPr>
        <w:t>brak</w:t>
      </w:r>
    </w:p>
    <w:p w14:paraId="0E9FD3E7" w14:textId="77777777" w:rsidR="00671536" w:rsidRPr="006B4A51" w:rsidRDefault="00671536" w:rsidP="00671536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lastRenderedPageBreak/>
        <w:t>2.1.</w:t>
      </w:r>
      <w:r w:rsidR="001D5D31" w:rsidRPr="006B4A51">
        <w:rPr>
          <w:b/>
          <w:noProof/>
          <w:sz w:val="20"/>
        </w:rPr>
        <w:t>3</w:t>
      </w:r>
      <w:r w:rsidRPr="006B4A51">
        <w:rPr>
          <w:b/>
          <w:noProof/>
          <w:sz w:val="20"/>
        </w:rPr>
        <w:t>.2 Wskaźniki</w:t>
      </w:r>
      <w:r w:rsidRPr="006B4A51">
        <w:rPr>
          <w:rStyle w:val="Odwoanieprzypisudolnego"/>
          <w:b/>
          <w:noProof/>
          <w:sz w:val="20"/>
        </w:rPr>
        <w:footnoteReference w:id="11"/>
      </w:r>
    </w:p>
    <w:p w14:paraId="2491038F" w14:textId="77777777" w:rsidR="00671536" w:rsidRPr="006B4A51" w:rsidRDefault="00671536" w:rsidP="00671536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Podstawa prawna: art. 17 ust. 3 lit. d) ppkt (ii)</w:t>
      </w:r>
    </w:p>
    <w:tbl>
      <w:tblPr>
        <w:tblW w:w="51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141"/>
        <w:gridCol w:w="770"/>
        <w:gridCol w:w="866"/>
        <w:gridCol w:w="810"/>
        <w:gridCol w:w="2399"/>
        <w:gridCol w:w="871"/>
        <w:gridCol w:w="779"/>
        <w:gridCol w:w="622"/>
      </w:tblGrid>
      <w:tr w:rsidR="008456CF" w:rsidRPr="00FC0AA0" w14:paraId="0E60C6E3" w14:textId="77777777" w:rsidTr="00FC0AA0">
        <w:trPr>
          <w:trHeight w:val="425"/>
        </w:trPr>
        <w:tc>
          <w:tcPr>
            <w:tcW w:w="5000" w:type="pct"/>
            <w:gridSpan w:val="9"/>
            <w:vAlign w:val="center"/>
          </w:tcPr>
          <w:p w14:paraId="6A425917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>Tabela 2: Wskaźniki produktu</w:t>
            </w:r>
          </w:p>
        </w:tc>
      </w:tr>
      <w:tr w:rsidR="008456CF" w:rsidRPr="00FC0AA0" w14:paraId="7894B137" w14:textId="77777777" w:rsidTr="006110F5">
        <w:trPr>
          <w:trHeight w:val="1647"/>
        </w:trPr>
        <w:tc>
          <w:tcPr>
            <w:tcW w:w="536" w:type="pct"/>
            <w:vAlign w:val="center"/>
          </w:tcPr>
          <w:p w14:paraId="31BAABC9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617" w:type="pct"/>
            <w:vAlign w:val="center"/>
          </w:tcPr>
          <w:p w14:paraId="615D1622" w14:textId="77777777" w:rsidR="00671536" w:rsidRPr="00FC0AA0" w:rsidRDefault="00671536" w:rsidP="00FC0AA0">
            <w:pPr>
              <w:pStyle w:val="Text1"/>
              <w:spacing w:before="0" w:after="0"/>
              <w:ind w:left="0"/>
              <w:jc w:val="left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416" w:type="pct"/>
            <w:vAlign w:val="center"/>
          </w:tcPr>
          <w:p w14:paraId="4B270791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468" w:type="pct"/>
            <w:vAlign w:val="center"/>
          </w:tcPr>
          <w:p w14:paraId="335A3120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438" w:type="pct"/>
            <w:vAlign w:val="center"/>
          </w:tcPr>
          <w:p w14:paraId="261B5E3C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1297" w:type="pct"/>
            <w:shd w:val="clear" w:color="auto" w:fill="auto"/>
            <w:vAlign w:val="center"/>
          </w:tcPr>
          <w:p w14:paraId="02FAF3D3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 xml:space="preserve">Wskaźnik [255] </w:t>
            </w:r>
          </w:p>
        </w:tc>
        <w:tc>
          <w:tcPr>
            <w:tcW w:w="471" w:type="pct"/>
            <w:vAlign w:val="center"/>
          </w:tcPr>
          <w:p w14:paraId="706898D3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77BBD92D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>Cel pośredni (2024)</w:t>
            </w:r>
          </w:p>
          <w:p w14:paraId="7C87944C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785118AC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  <w:r w:rsidRPr="00FC0AA0">
              <w:rPr>
                <w:b/>
                <w:noProof/>
                <w:sz w:val="16"/>
                <w:szCs w:val="16"/>
              </w:rPr>
              <w:t>Cel (2029)</w:t>
            </w:r>
          </w:p>
          <w:p w14:paraId="5A2C826F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b/>
                <w:noProof/>
                <w:sz w:val="16"/>
                <w:szCs w:val="16"/>
              </w:rPr>
            </w:pPr>
          </w:p>
        </w:tc>
      </w:tr>
      <w:tr w:rsidR="008456CF" w:rsidRPr="00FC0AA0" w14:paraId="06942E8F" w14:textId="77777777" w:rsidTr="006110F5">
        <w:trPr>
          <w:trHeight w:val="340"/>
        </w:trPr>
        <w:tc>
          <w:tcPr>
            <w:tcW w:w="536" w:type="pct"/>
            <w:vAlign w:val="center"/>
          </w:tcPr>
          <w:p w14:paraId="7B5F8376" w14:textId="62B3C32B" w:rsidR="00671536" w:rsidRPr="00FC0AA0" w:rsidRDefault="00B648F4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617" w:type="pct"/>
            <w:vAlign w:val="center"/>
          </w:tcPr>
          <w:p w14:paraId="1A434912" w14:textId="77777777" w:rsidR="00671536" w:rsidRPr="00FC0AA0" w:rsidRDefault="00945CF4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>(x) wspieranie integracji społecznej osób zagrożonych ubóstwem lub wykluczeniem społecznym (…)</w:t>
            </w:r>
          </w:p>
        </w:tc>
        <w:tc>
          <w:tcPr>
            <w:tcW w:w="416" w:type="pct"/>
            <w:vAlign w:val="center"/>
          </w:tcPr>
          <w:p w14:paraId="2256ED1D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468" w:type="pct"/>
            <w:vAlign w:val="center"/>
          </w:tcPr>
          <w:p w14:paraId="7BD34680" w14:textId="0FD96B62" w:rsidR="00671536" w:rsidRPr="00FC0AA0" w:rsidRDefault="00B648F4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Lepiej rozwinięty</w:t>
            </w:r>
          </w:p>
        </w:tc>
        <w:tc>
          <w:tcPr>
            <w:tcW w:w="438" w:type="pct"/>
            <w:vAlign w:val="center"/>
          </w:tcPr>
          <w:p w14:paraId="73449BF3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1297" w:type="pct"/>
            <w:shd w:val="clear" w:color="auto" w:fill="auto"/>
            <w:vAlign w:val="center"/>
          </w:tcPr>
          <w:p w14:paraId="1DF3373E" w14:textId="10CA9A3A" w:rsidR="00671536" w:rsidRPr="00FC0AA0" w:rsidRDefault="00945CF4" w:rsidP="008271B6">
            <w:pPr>
              <w:pStyle w:val="Text1"/>
              <w:spacing w:before="0" w:after="0"/>
              <w:ind w:left="37"/>
              <w:jc w:val="left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>Liczba osób zagrożonych ubóstwem lub wykluczeniem społecznym objętych usługami społecznymi świadczonymi w ogólnym interesie w programie</w:t>
            </w:r>
          </w:p>
        </w:tc>
        <w:tc>
          <w:tcPr>
            <w:tcW w:w="471" w:type="pct"/>
            <w:vAlign w:val="center"/>
          </w:tcPr>
          <w:p w14:paraId="169B12DA" w14:textId="3A8F6B1F" w:rsidR="00671536" w:rsidRPr="00FC0AA0" w:rsidRDefault="00671536" w:rsidP="00FC0AA0">
            <w:pPr>
              <w:pStyle w:val="Text1"/>
              <w:spacing w:before="0" w:after="0"/>
              <w:ind w:left="0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 w:rsidRPr="00FC0AA0">
              <w:rPr>
                <w:rFonts w:eastAsia="Calibri" w:cs="Times New Roman"/>
                <w:sz w:val="16"/>
                <w:szCs w:val="16"/>
                <w:lang w:eastAsia="pl-PL" w:bidi="pl-PL"/>
              </w:rPr>
              <w:t>osob</w:t>
            </w:r>
            <w:r w:rsidR="009E70BF" w:rsidRPr="00FC0AA0">
              <w:rPr>
                <w:rFonts w:eastAsia="Calibri" w:cs="Times New Roman"/>
                <w:sz w:val="16"/>
                <w:szCs w:val="16"/>
                <w:lang w:eastAsia="pl-PL" w:bidi="pl-PL"/>
              </w:rPr>
              <w:t>a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562EFA0E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633BC227" w14:textId="77777777" w:rsidR="00671536" w:rsidRPr="00FC0AA0" w:rsidRDefault="00671536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FC0AA0" w:rsidRPr="00FC0AA0" w14:paraId="4FD4CD31" w14:textId="77777777" w:rsidTr="006110F5">
        <w:trPr>
          <w:trHeight w:val="332"/>
        </w:trPr>
        <w:tc>
          <w:tcPr>
            <w:tcW w:w="536" w:type="pct"/>
            <w:vAlign w:val="center"/>
          </w:tcPr>
          <w:p w14:paraId="5C0A71E1" w14:textId="5B377121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617" w:type="pct"/>
            <w:vAlign w:val="center"/>
          </w:tcPr>
          <w:p w14:paraId="17BFB728" w14:textId="78FBEC9B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sz w:val="16"/>
                <w:szCs w:val="16"/>
                <w:lang w:bidi="pl-PL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>(x) wspieranie integracji społecznej osób zagrożonych ubóstwem lub wykluczeniem społecznym (…)</w:t>
            </w:r>
          </w:p>
        </w:tc>
        <w:tc>
          <w:tcPr>
            <w:tcW w:w="416" w:type="pct"/>
            <w:vAlign w:val="center"/>
          </w:tcPr>
          <w:p w14:paraId="30E23B05" w14:textId="73B0EC8B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468" w:type="pct"/>
            <w:vAlign w:val="center"/>
          </w:tcPr>
          <w:p w14:paraId="71FEFF36" w14:textId="40936393" w:rsidR="00FC0AA0" w:rsidRPr="00FC0AA0" w:rsidRDefault="008271B6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 xml:space="preserve">Słabiej </w:t>
            </w:r>
            <w:r w:rsidR="00FC0AA0" w:rsidRPr="00FC0AA0">
              <w:rPr>
                <w:rFonts w:cs="Times New Roman"/>
                <w:noProof/>
                <w:sz w:val="16"/>
                <w:szCs w:val="16"/>
              </w:rPr>
              <w:t>rozwinięty</w:t>
            </w:r>
          </w:p>
        </w:tc>
        <w:tc>
          <w:tcPr>
            <w:tcW w:w="438" w:type="pct"/>
            <w:vAlign w:val="center"/>
          </w:tcPr>
          <w:p w14:paraId="5E91B6FF" w14:textId="77777777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1297" w:type="pct"/>
            <w:shd w:val="clear" w:color="auto" w:fill="auto"/>
            <w:vAlign w:val="center"/>
          </w:tcPr>
          <w:p w14:paraId="1726428F" w14:textId="01F28D17" w:rsidR="00FC0AA0" w:rsidRPr="00FC0AA0" w:rsidRDefault="00FC0AA0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sz w:val="16"/>
                <w:szCs w:val="16"/>
                <w:lang w:bidi="pl-PL"/>
              </w:rPr>
            </w:pPr>
            <w:r w:rsidRPr="00FC0AA0">
              <w:rPr>
                <w:rFonts w:cs="Times New Roman"/>
                <w:sz w:val="16"/>
                <w:szCs w:val="16"/>
                <w:lang w:bidi="pl-PL"/>
              </w:rPr>
              <w:t>Liczba osób zagrożonych ubóstwem lub wykluczeniem społecznym objętych usługami społecznymi świadczonymi w ogólnym interesie w programie</w:t>
            </w:r>
          </w:p>
        </w:tc>
        <w:tc>
          <w:tcPr>
            <w:tcW w:w="471" w:type="pct"/>
            <w:vAlign w:val="center"/>
          </w:tcPr>
          <w:p w14:paraId="31D42D56" w14:textId="511B6CD8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FC0AA0">
              <w:rPr>
                <w:rFonts w:eastAsia="Calibri" w:cs="Times New Roman"/>
                <w:sz w:val="16"/>
                <w:szCs w:val="16"/>
                <w:lang w:eastAsia="pl-PL" w:bidi="pl-PL"/>
              </w:rPr>
              <w:t>osoba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33DBF75D" w14:textId="77777777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18AD6A54" w14:textId="77777777" w:rsidR="00FC0AA0" w:rsidRPr="00FC0AA0" w:rsidRDefault="00FC0AA0" w:rsidP="00FC0AA0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5F243C28" w14:textId="77777777" w:rsidR="00671536" w:rsidRPr="006B4A51" w:rsidRDefault="00671536" w:rsidP="00671536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W w:w="53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"/>
        <w:gridCol w:w="1275"/>
        <w:gridCol w:w="662"/>
        <w:gridCol w:w="729"/>
        <w:gridCol w:w="648"/>
        <w:gridCol w:w="1557"/>
        <w:gridCol w:w="654"/>
        <w:gridCol w:w="793"/>
        <w:gridCol w:w="621"/>
        <w:gridCol w:w="538"/>
        <w:gridCol w:w="592"/>
        <w:gridCol w:w="544"/>
        <w:gridCol w:w="39"/>
      </w:tblGrid>
      <w:tr w:rsidR="008456CF" w:rsidRPr="008271B6" w14:paraId="7435C885" w14:textId="77777777" w:rsidTr="008271B6">
        <w:trPr>
          <w:trHeight w:val="480"/>
        </w:trPr>
        <w:tc>
          <w:tcPr>
            <w:tcW w:w="5000" w:type="pct"/>
            <w:gridSpan w:val="13"/>
          </w:tcPr>
          <w:p w14:paraId="0C24A0B4" w14:textId="77777777" w:rsidR="00671536" w:rsidRPr="008271B6" w:rsidRDefault="00671536" w:rsidP="008271B6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Tabela 3: Wskaźniki rezultatów</w:t>
            </w:r>
          </w:p>
        </w:tc>
      </w:tr>
      <w:tr w:rsidR="008271B6" w:rsidRPr="008271B6" w14:paraId="2D7917DE" w14:textId="77777777" w:rsidTr="006110F5">
        <w:trPr>
          <w:gridAfter w:val="1"/>
          <w:wAfter w:w="21" w:type="pct"/>
          <w:trHeight w:val="708"/>
        </w:trPr>
        <w:tc>
          <w:tcPr>
            <w:tcW w:w="515" w:type="pct"/>
          </w:tcPr>
          <w:p w14:paraId="4E5A79D2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661" w:type="pct"/>
          </w:tcPr>
          <w:p w14:paraId="00004F86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343" w:type="pct"/>
          </w:tcPr>
          <w:p w14:paraId="26F7802D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378" w:type="pct"/>
          </w:tcPr>
          <w:p w14:paraId="7FFD1689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336" w:type="pct"/>
          </w:tcPr>
          <w:p w14:paraId="2B568BBE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807" w:type="pct"/>
            <w:shd w:val="clear" w:color="auto" w:fill="auto"/>
          </w:tcPr>
          <w:p w14:paraId="323BC92C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339" w:type="pct"/>
          </w:tcPr>
          <w:p w14:paraId="3AA16BF6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411" w:type="pct"/>
          </w:tcPr>
          <w:p w14:paraId="5DB78113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Wartość bazowa lub wartość odniesienia</w:t>
            </w:r>
          </w:p>
        </w:tc>
        <w:tc>
          <w:tcPr>
            <w:tcW w:w="322" w:type="pct"/>
          </w:tcPr>
          <w:p w14:paraId="63DFA565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Rok referencyjny</w:t>
            </w:r>
          </w:p>
        </w:tc>
        <w:tc>
          <w:tcPr>
            <w:tcW w:w="279" w:type="pct"/>
            <w:shd w:val="clear" w:color="auto" w:fill="auto"/>
          </w:tcPr>
          <w:p w14:paraId="15D8F853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Cel (2029)</w:t>
            </w:r>
          </w:p>
          <w:p w14:paraId="3FBB3975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</w:tcPr>
          <w:p w14:paraId="0C9804EA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Źródło danych [200]</w:t>
            </w:r>
          </w:p>
        </w:tc>
        <w:tc>
          <w:tcPr>
            <w:tcW w:w="282" w:type="pct"/>
          </w:tcPr>
          <w:p w14:paraId="3F013C75" w14:textId="77777777" w:rsidR="00671536" w:rsidRPr="008271B6" w:rsidRDefault="00671536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8271B6">
              <w:rPr>
                <w:b/>
                <w:noProof/>
                <w:sz w:val="16"/>
                <w:szCs w:val="16"/>
              </w:rPr>
              <w:t>Uwagi [200]</w:t>
            </w:r>
          </w:p>
        </w:tc>
      </w:tr>
      <w:tr w:rsidR="008271B6" w:rsidRPr="008271B6" w14:paraId="66441E44" w14:textId="77777777" w:rsidTr="006110F5">
        <w:trPr>
          <w:gridAfter w:val="1"/>
          <w:wAfter w:w="21" w:type="pct"/>
          <w:trHeight w:val="434"/>
        </w:trPr>
        <w:tc>
          <w:tcPr>
            <w:tcW w:w="515" w:type="pct"/>
          </w:tcPr>
          <w:p w14:paraId="19955E71" w14:textId="3EFE4B47" w:rsidR="00E371B9" w:rsidRPr="008271B6" w:rsidRDefault="00B648F4" w:rsidP="008271B6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8271B6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661" w:type="pct"/>
          </w:tcPr>
          <w:p w14:paraId="1254D0C6" w14:textId="77777777" w:rsidR="00E371B9" w:rsidRPr="008271B6" w:rsidRDefault="00E371B9" w:rsidP="008271B6">
            <w:pPr>
              <w:pStyle w:val="Text1"/>
              <w:spacing w:before="0" w:after="0"/>
              <w:ind w:left="0"/>
              <w:jc w:val="left"/>
              <w:rPr>
                <w:rFonts w:cs="Times New Roman"/>
                <w:i/>
                <w:noProof/>
                <w:sz w:val="16"/>
                <w:szCs w:val="16"/>
              </w:rPr>
            </w:pPr>
            <w:r w:rsidRPr="008271B6">
              <w:rPr>
                <w:rFonts w:cs="Times New Roman"/>
                <w:sz w:val="16"/>
                <w:szCs w:val="16"/>
                <w:lang w:bidi="pl-PL"/>
              </w:rPr>
              <w:t>(x) wspieranie integracji społecznej osób zagrożonych ubóstwem lub wykluczeniem społecznym (…)</w:t>
            </w:r>
          </w:p>
        </w:tc>
        <w:tc>
          <w:tcPr>
            <w:tcW w:w="343" w:type="pct"/>
          </w:tcPr>
          <w:p w14:paraId="5AD9E67D" w14:textId="77777777" w:rsidR="00E371B9" w:rsidRPr="008271B6" w:rsidRDefault="00E371B9" w:rsidP="008271B6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8271B6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378" w:type="pct"/>
          </w:tcPr>
          <w:p w14:paraId="746C29D7" w14:textId="7656FE7D" w:rsidR="00E371B9" w:rsidRPr="008271B6" w:rsidRDefault="00B648F4" w:rsidP="008271B6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 w:rsidRPr="008271B6">
              <w:rPr>
                <w:rFonts w:cs="Times New Roman"/>
                <w:noProof/>
                <w:sz w:val="16"/>
                <w:szCs w:val="16"/>
              </w:rPr>
              <w:t>Lepiej rozwinięty</w:t>
            </w:r>
          </w:p>
        </w:tc>
        <w:tc>
          <w:tcPr>
            <w:tcW w:w="336" w:type="pct"/>
          </w:tcPr>
          <w:p w14:paraId="748E148A" w14:textId="77777777" w:rsidR="00E371B9" w:rsidRPr="008271B6" w:rsidRDefault="00E371B9" w:rsidP="008271B6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807" w:type="pct"/>
            <w:shd w:val="clear" w:color="auto" w:fill="auto"/>
          </w:tcPr>
          <w:p w14:paraId="09B6E0A8" w14:textId="77777777" w:rsidR="00E371B9" w:rsidRPr="008271B6" w:rsidRDefault="00E371B9" w:rsidP="008271B6">
            <w:pPr>
              <w:spacing w:before="0" w:after="0"/>
              <w:jc w:val="left"/>
              <w:rPr>
                <w:rFonts w:eastAsiaTheme="minorHAnsi"/>
                <w:sz w:val="16"/>
                <w:szCs w:val="16"/>
                <w:lang w:eastAsia="en-US"/>
              </w:rPr>
            </w:pPr>
            <w:r w:rsidRPr="008271B6">
              <w:rPr>
                <w:rFonts w:eastAsiaTheme="minorHAnsi"/>
                <w:sz w:val="16"/>
                <w:szCs w:val="16"/>
                <w:lang w:eastAsia="en-US"/>
              </w:rPr>
              <w:t>Liczba wspartych w programie miejsc świadczenia usług społecznych istniejących po zakończeniu projektu</w:t>
            </w:r>
          </w:p>
          <w:p w14:paraId="5AA59212" w14:textId="2702A386" w:rsidR="00E371B9" w:rsidRPr="008271B6" w:rsidRDefault="00E371B9" w:rsidP="008271B6">
            <w:pPr>
              <w:spacing w:before="0" w:after="0"/>
              <w:jc w:val="left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339" w:type="pct"/>
          </w:tcPr>
          <w:p w14:paraId="1CE1A152" w14:textId="416E7507" w:rsidR="00B83F82" w:rsidRPr="008271B6" w:rsidRDefault="00397311" w:rsidP="00B83F82">
            <w:pPr>
              <w:pStyle w:val="Text1"/>
              <w:spacing w:before="0" w:after="0"/>
              <w:ind w:left="0"/>
              <w:rPr>
                <w:rFonts w:eastAsia="Calibri" w:cs="Times New Roman"/>
                <w:sz w:val="16"/>
                <w:szCs w:val="16"/>
                <w:lang w:eastAsia="pl-PL" w:bidi="pl-PL"/>
              </w:rPr>
            </w:pPr>
            <w:r>
              <w:rPr>
                <w:rFonts w:eastAsia="Calibri" w:cs="Times New Roman"/>
                <w:sz w:val="16"/>
                <w:szCs w:val="16"/>
                <w:lang w:eastAsia="pl-PL" w:bidi="pl-PL"/>
              </w:rPr>
              <w:t>sztuki</w:t>
            </w:r>
          </w:p>
        </w:tc>
        <w:tc>
          <w:tcPr>
            <w:tcW w:w="411" w:type="pct"/>
          </w:tcPr>
          <w:p w14:paraId="16F68608" w14:textId="77777777" w:rsidR="00E371B9" w:rsidRPr="008271B6" w:rsidRDefault="00E371B9" w:rsidP="008271B6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22" w:type="pct"/>
          </w:tcPr>
          <w:p w14:paraId="0A80A013" w14:textId="77777777" w:rsidR="00E371B9" w:rsidRPr="008271B6" w:rsidRDefault="00E371B9" w:rsidP="008271B6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0389B11A" w14:textId="77777777" w:rsidR="00E371B9" w:rsidRPr="008271B6" w:rsidRDefault="00E371B9" w:rsidP="008271B6">
            <w:pPr>
              <w:pStyle w:val="Text1"/>
              <w:spacing w:before="0" w:after="0"/>
              <w:ind w:left="0"/>
              <w:jc w:val="center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</w:tcPr>
          <w:p w14:paraId="545BEEC3" w14:textId="77777777" w:rsidR="00E371B9" w:rsidRPr="008271B6" w:rsidRDefault="00E371B9" w:rsidP="008271B6">
            <w:pPr>
              <w:pStyle w:val="Text1"/>
              <w:spacing w:before="0" w:after="0" w:line="480" w:lineRule="auto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282" w:type="pct"/>
          </w:tcPr>
          <w:p w14:paraId="65E39125" w14:textId="77777777" w:rsidR="00E371B9" w:rsidRPr="008271B6" w:rsidRDefault="00E371B9" w:rsidP="008271B6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  <w:tr w:rsidR="008271B6" w:rsidRPr="008271B6" w14:paraId="23248DE3" w14:textId="77777777" w:rsidTr="006110F5">
        <w:trPr>
          <w:gridAfter w:val="1"/>
          <w:wAfter w:w="21" w:type="pct"/>
          <w:trHeight w:val="286"/>
        </w:trPr>
        <w:tc>
          <w:tcPr>
            <w:tcW w:w="515" w:type="pct"/>
          </w:tcPr>
          <w:p w14:paraId="620AC086" w14:textId="08674C04" w:rsidR="008271B6" w:rsidRPr="008271B6" w:rsidRDefault="008271B6" w:rsidP="008271B6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8271B6">
              <w:rPr>
                <w:rFonts w:cs="Times New Roman"/>
                <w:noProof/>
                <w:sz w:val="16"/>
                <w:szCs w:val="16"/>
              </w:rPr>
              <w:t>Włączenie społeczne</w:t>
            </w:r>
          </w:p>
        </w:tc>
        <w:tc>
          <w:tcPr>
            <w:tcW w:w="661" w:type="pct"/>
          </w:tcPr>
          <w:p w14:paraId="5188C90B" w14:textId="7DDBDC56" w:rsidR="008271B6" w:rsidRPr="008271B6" w:rsidRDefault="008271B6" w:rsidP="008271B6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8271B6">
              <w:rPr>
                <w:rFonts w:cs="Times New Roman"/>
                <w:sz w:val="16"/>
                <w:szCs w:val="16"/>
                <w:lang w:bidi="pl-PL"/>
              </w:rPr>
              <w:t>(x) wspieranie integracji społecznej osób zagrożonych ubóstwem lub wykluczeniem społecznym (…)</w:t>
            </w:r>
          </w:p>
        </w:tc>
        <w:tc>
          <w:tcPr>
            <w:tcW w:w="343" w:type="pct"/>
          </w:tcPr>
          <w:p w14:paraId="07958836" w14:textId="76A0D9DB" w:rsidR="008271B6" w:rsidRPr="008271B6" w:rsidRDefault="008271B6" w:rsidP="008271B6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 w:rsidRPr="008271B6">
              <w:rPr>
                <w:rFonts w:cs="Times New Roman"/>
                <w:noProof/>
                <w:sz w:val="16"/>
                <w:szCs w:val="16"/>
              </w:rPr>
              <w:t>EFS+</w:t>
            </w:r>
          </w:p>
        </w:tc>
        <w:tc>
          <w:tcPr>
            <w:tcW w:w="378" w:type="pct"/>
          </w:tcPr>
          <w:p w14:paraId="0E973199" w14:textId="3742DB4C" w:rsidR="008271B6" w:rsidRPr="008271B6" w:rsidRDefault="008271B6" w:rsidP="008271B6">
            <w:pPr>
              <w:pStyle w:val="Text1"/>
              <w:spacing w:before="0" w:after="0"/>
              <w:ind w:left="0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 xml:space="preserve">Słabiej </w:t>
            </w:r>
            <w:r w:rsidRPr="008271B6">
              <w:rPr>
                <w:rFonts w:cs="Times New Roman"/>
                <w:noProof/>
                <w:sz w:val="16"/>
                <w:szCs w:val="16"/>
              </w:rPr>
              <w:t>rozwinięty</w:t>
            </w:r>
          </w:p>
        </w:tc>
        <w:tc>
          <w:tcPr>
            <w:tcW w:w="336" w:type="pct"/>
          </w:tcPr>
          <w:p w14:paraId="595673FA" w14:textId="5F765CF9" w:rsidR="008271B6" w:rsidRPr="008271B6" w:rsidRDefault="008271B6" w:rsidP="008271B6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807" w:type="pct"/>
            <w:shd w:val="clear" w:color="auto" w:fill="auto"/>
          </w:tcPr>
          <w:p w14:paraId="64AC1CE7" w14:textId="6F001F88" w:rsidR="008271B6" w:rsidRPr="008271B6" w:rsidRDefault="008271B6" w:rsidP="008271B6">
            <w:pPr>
              <w:spacing w:before="0" w:after="0"/>
              <w:jc w:val="left"/>
              <w:rPr>
                <w:i/>
                <w:noProof/>
                <w:sz w:val="16"/>
                <w:szCs w:val="16"/>
              </w:rPr>
            </w:pPr>
            <w:r w:rsidRPr="008271B6">
              <w:rPr>
                <w:rFonts w:eastAsiaTheme="minorHAnsi"/>
                <w:sz w:val="16"/>
                <w:szCs w:val="16"/>
                <w:lang w:eastAsia="en-US"/>
              </w:rPr>
              <w:t>Liczba wspartych w programie miejsc świadczenia usług społecznych istniejących po zakończeniu projektu</w:t>
            </w:r>
          </w:p>
        </w:tc>
        <w:tc>
          <w:tcPr>
            <w:tcW w:w="339" w:type="pct"/>
          </w:tcPr>
          <w:p w14:paraId="39DDB704" w14:textId="2CBA6C5E" w:rsidR="008271B6" w:rsidRPr="008271B6" w:rsidRDefault="00397311" w:rsidP="008271B6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lang w:eastAsia="pl-PL" w:bidi="pl-PL"/>
              </w:rPr>
              <w:t>sztuki</w:t>
            </w:r>
          </w:p>
        </w:tc>
        <w:tc>
          <w:tcPr>
            <w:tcW w:w="411" w:type="pct"/>
          </w:tcPr>
          <w:p w14:paraId="09C2D9EA" w14:textId="77777777" w:rsidR="008271B6" w:rsidRPr="008271B6" w:rsidRDefault="008271B6" w:rsidP="008271B6">
            <w:pPr>
              <w:pStyle w:val="Text1"/>
              <w:spacing w:before="0" w:after="0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322" w:type="pct"/>
          </w:tcPr>
          <w:p w14:paraId="132EA819" w14:textId="77777777" w:rsidR="008271B6" w:rsidRPr="008271B6" w:rsidRDefault="008271B6" w:rsidP="008271B6">
            <w:pPr>
              <w:pStyle w:val="Text1"/>
              <w:spacing w:before="0" w:after="0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</w:tcPr>
          <w:p w14:paraId="7FF3827F" w14:textId="77777777" w:rsidR="008271B6" w:rsidRPr="008271B6" w:rsidRDefault="008271B6" w:rsidP="008271B6">
            <w:pPr>
              <w:pStyle w:val="Text1"/>
              <w:spacing w:before="0" w:after="0"/>
              <w:ind w:left="0"/>
              <w:jc w:val="center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</w:tcPr>
          <w:p w14:paraId="3BE243EA" w14:textId="77777777" w:rsidR="008271B6" w:rsidRPr="008271B6" w:rsidRDefault="008271B6" w:rsidP="008271B6">
            <w:pPr>
              <w:pStyle w:val="Text1"/>
              <w:spacing w:before="0" w:after="0" w:line="480" w:lineRule="auto"/>
              <w:ind w:left="0"/>
              <w:rPr>
                <w:rFonts w:cs="Times New Roman"/>
                <w:i/>
                <w:noProof/>
                <w:sz w:val="16"/>
                <w:szCs w:val="16"/>
              </w:rPr>
            </w:pPr>
          </w:p>
        </w:tc>
        <w:tc>
          <w:tcPr>
            <w:tcW w:w="282" w:type="pct"/>
          </w:tcPr>
          <w:p w14:paraId="7254328F" w14:textId="77777777" w:rsidR="008271B6" w:rsidRPr="008271B6" w:rsidRDefault="008271B6" w:rsidP="008271B6">
            <w:pPr>
              <w:spacing w:before="0" w:after="0"/>
              <w:rPr>
                <w:i/>
                <w:noProof/>
                <w:sz w:val="16"/>
                <w:szCs w:val="16"/>
              </w:rPr>
            </w:pPr>
          </w:p>
        </w:tc>
      </w:tr>
    </w:tbl>
    <w:p w14:paraId="46E99DC3" w14:textId="77777777" w:rsidR="00671536" w:rsidRPr="006B4A51" w:rsidRDefault="00671536" w:rsidP="00671536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2.1.</w:t>
      </w:r>
      <w:r w:rsidR="001D5D31" w:rsidRPr="006B4A51">
        <w:rPr>
          <w:b/>
          <w:noProof/>
          <w:sz w:val="20"/>
        </w:rPr>
        <w:t>3</w:t>
      </w:r>
      <w:r w:rsidRPr="006B4A51">
        <w:rPr>
          <w:b/>
          <w:noProof/>
          <w:sz w:val="20"/>
        </w:rPr>
        <w:t>.3 Orientacyjny podział zasobów programu (UE) według rodzaju interwencji</w:t>
      </w:r>
      <w:r w:rsidRPr="006B4A51">
        <w:rPr>
          <w:rStyle w:val="Odwoanieprzypisudolnego"/>
          <w:b/>
          <w:noProof/>
          <w:sz w:val="20"/>
        </w:rPr>
        <w:footnoteReference w:id="12"/>
      </w:r>
      <w:r w:rsidRPr="006B4A51">
        <w:rPr>
          <w:b/>
          <w:noProof/>
          <w:sz w:val="20"/>
        </w:rPr>
        <w:t xml:space="preserve"> </w:t>
      </w:r>
      <w:r w:rsidRPr="006B4A51">
        <w:rPr>
          <w:noProof/>
          <w:sz w:val="20"/>
        </w:rPr>
        <w:t>(nie dotyczy EFMR)</w:t>
      </w:r>
    </w:p>
    <w:p w14:paraId="0B561803" w14:textId="77777777" w:rsidR="00671536" w:rsidRPr="006B4A51" w:rsidRDefault="00671536" w:rsidP="00671536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lastRenderedPageBreak/>
        <w:t>Podstawa prawna: art. 17 ust. 3 lit. d) ppkt (vii)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5"/>
        <w:gridCol w:w="1355"/>
        <w:gridCol w:w="1406"/>
        <w:gridCol w:w="1613"/>
        <w:gridCol w:w="1025"/>
        <w:gridCol w:w="2098"/>
      </w:tblGrid>
      <w:tr w:rsidR="008456CF" w:rsidRPr="009C7379" w14:paraId="403779D9" w14:textId="77777777" w:rsidTr="00135BB5">
        <w:tc>
          <w:tcPr>
            <w:tcW w:w="9288" w:type="dxa"/>
            <w:gridSpan w:val="6"/>
          </w:tcPr>
          <w:p w14:paraId="00E3DA39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Tabela 4: Wymiar 1 – zakres interwencji</w:t>
            </w:r>
          </w:p>
        </w:tc>
      </w:tr>
      <w:tr w:rsidR="008456CF" w:rsidRPr="009C7379" w14:paraId="709F0206" w14:textId="77777777" w:rsidTr="00135BB5">
        <w:tc>
          <w:tcPr>
            <w:tcW w:w="1599" w:type="dxa"/>
          </w:tcPr>
          <w:p w14:paraId="2B4A5C11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84" w:type="dxa"/>
          </w:tcPr>
          <w:p w14:paraId="5EBABC22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3CD05AE3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203B9DF1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2A26FA79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3463B838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671536" w:rsidRPr="009C7379" w14:paraId="36430EDB" w14:textId="77777777" w:rsidTr="00135BB5">
        <w:tc>
          <w:tcPr>
            <w:tcW w:w="1599" w:type="dxa"/>
          </w:tcPr>
          <w:p w14:paraId="1F1D9D89" w14:textId="77777777" w:rsidR="00671536" w:rsidRPr="009C7379" w:rsidRDefault="00671536" w:rsidP="00135BB5">
            <w:pPr>
              <w:rPr>
                <w:rFonts w:eastAsia="Times New Roman"/>
                <w:iCs/>
                <w:noProof/>
                <w:sz w:val="16"/>
                <w:szCs w:val="16"/>
              </w:rPr>
            </w:pPr>
          </w:p>
        </w:tc>
        <w:tc>
          <w:tcPr>
            <w:tcW w:w="1384" w:type="dxa"/>
          </w:tcPr>
          <w:p w14:paraId="4E316643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582CFBD8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50C66FB3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67B804E2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19A050A8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459DA885" w14:textId="77777777" w:rsidR="00671536" w:rsidRPr="006B4A51" w:rsidRDefault="00671536" w:rsidP="00671536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3"/>
        <w:gridCol w:w="1353"/>
        <w:gridCol w:w="1405"/>
        <w:gridCol w:w="1612"/>
        <w:gridCol w:w="1024"/>
        <w:gridCol w:w="2095"/>
      </w:tblGrid>
      <w:tr w:rsidR="008456CF" w:rsidRPr="006B4A51" w14:paraId="3C426043" w14:textId="77777777" w:rsidTr="00135BB5">
        <w:tc>
          <w:tcPr>
            <w:tcW w:w="9288" w:type="dxa"/>
            <w:gridSpan w:val="6"/>
          </w:tcPr>
          <w:p w14:paraId="4C56E2AA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Tabela 5: Wymiar 2 – forma finansowania</w:t>
            </w:r>
          </w:p>
        </w:tc>
      </w:tr>
      <w:tr w:rsidR="008456CF" w:rsidRPr="006B4A51" w14:paraId="67CF25B8" w14:textId="77777777" w:rsidTr="00135BB5">
        <w:tc>
          <w:tcPr>
            <w:tcW w:w="1599" w:type="dxa"/>
          </w:tcPr>
          <w:p w14:paraId="5973AF46" w14:textId="77777777" w:rsidR="00671536" w:rsidRPr="006B4A51" w:rsidRDefault="00671536" w:rsidP="00135BB5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Nr priorytetu</w:t>
            </w:r>
          </w:p>
        </w:tc>
        <w:tc>
          <w:tcPr>
            <w:tcW w:w="1384" w:type="dxa"/>
          </w:tcPr>
          <w:p w14:paraId="4617EE77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1F242380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487297ED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6F3B424D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4F6B70B1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671536" w:rsidRPr="006B4A51" w14:paraId="0B8A2637" w14:textId="77777777" w:rsidTr="00135BB5">
        <w:tc>
          <w:tcPr>
            <w:tcW w:w="1599" w:type="dxa"/>
          </w:tcPr>
          <w:p w14:paraId="10E6E182" w14:textId="77777777" w:rsidR="00671536" w:rsidRPr="006B4A51" w:rsidRDefault="00671536" w:rsidP="00135BB5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1384" w:type="dxa"/>
          </w:tcPr>
          <w:p w14:paraId="0465EDA8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555AE6B3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1B51425D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176B9B64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1635083F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4DE8D0D7" w14:textId="77777777" w:rsidR="00671536" w:rsidRPr="006B4A51" w:rsidRDefault="00671536" w:rsidP="00671536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5"/>
        <w:gridCol w:w="1355"/>
        <w:gridCol w:w="1406"/>
        <w:gridCol w:w="1613"/>
        <w:gridCol w:w="1025"/>
        <w:gridCol w:w="2098"/>
      </w:tblGrid>
      <w:tr w:rsidR="008456CF" w:rsidRPr="006B4A51" w14:paraId="6807375E" w14:textId="77777777" w:rsidTr="00135BB5">
        <w:tc>
          <w:tcPr>
            <w:tcW w:w="9288" w:type="dxa"/>
            <w:gridSpan w:val="6"/>
          </w:tcPr>
          <w:p w14:paraId="77A09F2B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Tabela 6: Wymiar 3 – terytorialny mechanizm realizacji i ukierunkowanie terytorialne</w:t>
            </w:r>
          </w:p>
        </w:tc>
      </w:tr>
      <w:tr w:rsidR="008456CF" w:rsidRPr="006B4A51" w14:paraId="01EF53B1" w14:textId="77777777" w:rsidTr="00135BB5">
        <w:tc>
          <w:tcPr>
            <w:tcW w:w="1599" w:type="dxa"/>
          </w:tcPr>
          <w:p w14:paraId="77E41000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84" w:type="dxa"/>
          </w:tcPr>
          <w:p w14:paraId="0346BDB3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4BE82C81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25003EB6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1572A18A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69ABE14E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671536" w:rsidRPr="006B4A51" w14:paraId="15BC9BF2" w14:textId="77777777" w:rsidTr="00135BB5">
        <w:tc>
          <w:tcPr>
            <w:tcW w:w="1599" w:type="dxa"/>
          </w:tcPr>
          <w:p w14:paraId="556A656C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384" w:type="dxa"/>
          </w:tcPr>
          <w:p w14:paraId="6DC1BBF2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3C543058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04CF7C82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26E84738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3800E777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7FB752F9" w14:textId="77777777" w:rsidR="00671536" w:rsidRPr="006B4A51" w:rsidRDefault="00671536" w:rsidP="00671536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5"/>
        <w:gridCol w:w="1355"/>
        <w:gridCol w:w="1406"/>
        <w:gridCol w:w="1613"/>
        <w:gridCol w:w="1025"/>
        <w:gridCol w:w="2098"/>
      </w:tblGrid>
      <w:tr w:rsidR="008456CF" w:rsidRPr="009C7379" w14:paraId="4284232C" w14:textId="77777777" w:rsidTr="00135BB5">
        <w:tc>
          <w:tcPr>
            <w:tcW w:w="9288" w:type="dxa"/>
            <w:gridSpan w:val="6"/>
          </w:tcPr>
          <w:p w14:paraId="36F72646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Tabela 7: Wymiar 6 – dodatkowe tematy EFS+</w:t>
            </w:r>
          </w:p>
        </w:tc>
      </w:tr>
      <w:tr w:rsidR="008456CF" w:rsidRPr="009C7379" w14:paraId="7E570742" w14:textId="77777777" w:rsidTr="00135BB5">
        <w:tc>
          <w:tcPr>
            <w:tcW w:w="1599" w:type="dxa"/>
          </w:tcPr>
          <w:p w14:paraId="62461D5C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Nr priorytetu</w:t>
            </w:r>
          </w:p>
        </w:tc>
        <w:tc>
          <w:tcPr>
            <w:tcW w:w="1384" w:type="dxa"/>
          </w:tcPr>
          <w:p w14:paraId="36E12C1D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1433" w:type="dxa"/>
          </w:tcPr>
          <w:p w14:paraId="77661844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1644" w:type="dxa"/>
          </w:tcPr>
          <w:p w14:paraId="22BDF0B3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Cel szczegółowy</w:t>
            </w:r>
          </w:p>
        </w:tc>
        <w:tc>
          <w:tcPr>
            <w:tcW w:w="1053" w:type="dxa"/>
          </w:tcPr>
          <w:p w14:paraId="6BC7D093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 xml:space="preserve">Kod </w:t>
            </w:r>
          </w:p>
        </w:tc>
        <w:tc>
          <w:tcPr>
            <w:tcW w:w="2175" w:type="dxa"/>
          </w:tcPr>
          <w:p w14:paraId="6B999787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  <w:r w:rsidRPr="009C7379">
              <w:rPr>
                <w:b/>
                <w:noProof/>
                <w:sz w:val="16"/>
                <w:szCs w:val="16"/>
              </w:rPr>
              <w:t>Kwota (w EUR)</w:t>
            </w:r>
          </w:p>
        </w:tc>
      </w:tr>
      <w:tr w:rsidR="00671536" w:rsidRPr="009C7379" w14:paraId="49AAE68B" w14:textId="77777777" w:rsidTr="00135BB5">
        <w:tc>
          <w:tcPr>
            <w:tcW w:w="1599" w:type="dxa"/>
          </w:tcPr>
          <w:p w14:paraId="6BBE5A7F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384" w:type="dxa"/>
          </w:tcPr>
          <w:p w14:paraId="00A2AD28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433" w:type="dxa"/>
          </w:tcPr>
          <w:p w14:paraId="7BD9841C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644" w:type="dxa"/>
          </w:tcPr>
          <w:p w14:paraId="62AE294C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1053" w:type="dxa"/>
          </w:tcPr>
          <w:p w14:paraId="4E73290B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  <w:tc>
          <w:tcPr>
            <w:tcW w:w="2175" w:type="dxa"/>
          </w:tcPr>
          <w:p w14:paraId="32FA5C12" w14:textId="77777777" w:rsidR="00671536" w:rsidRPr="009C7379" w:rsidRDefault="00671536" w:rsidP="00135BB5">
            <w:pPr>
              <w:rPr>
                <w:rFonts w:eastAsia="Times New Roman"/>
                <w:b/>
                <w:iCs/>
                <w:noProof/>
                <w:sz w:val="16"/>
                <w:szCs w:val="16"/>
              </w:rPr>
            </w:pPr>
          </w:p>
        </w:tc>
      </w:tr>
    </w:tbl>
    <w:p w14:paraId="3C5B51B1" w14:textId="6D509879" w:rsidR="00473FE3" w:rsidRPr="006B4A51" w:rsidRDefault="00473FE3" w:rsidP="00473FE3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2.</w:t>
      </w:r>
      <w:r w:rsidR="001D5D31" w:rsidRPr="006B4A51">
        <w:rPr>
          <w:b/>
          <w:noProof/>
          <w:sz w:val="20"/>
        </w:rPr>
        <w:t>1.</w:t>
      </w:r>
      <w:r w:rsidR="009C7379">
        <w:rPr>
          <w:b/>
          <w:noProof/>
          <w:sz w:val="20"/>
        </w:rPr>
        <w:t>4</w:t>
      </w:r>
      <w:r w:rsidRPr="006B4A51">
        <w:rPr>
          <w:b/>
          <w:noProof/>
          <w:sz w:val="20"/>
        </w:rPr>
        <w:t xml:space="preserve"> Cel szczegółowy dotyczący przeciwdziałania deprywacji materialnej</w:t>
      </w:r>
    </w:p>
    <w:p w14:paraId="1659BC0F" w14:textId="77777777" w:rsidR="00473FE3" w:rsidRPr="006B4A51" w:rsidRDefault="00473FE3" w:rsidP="00473FE3">
      <w:pPr>
        <w:rPr>
          <w:rFonts w:eastAsia="Times New Roman"/>
          <w:b/>
          <w:i/>
          <w:iCs/>
          <w:noProof/>
          <w:sz w:val="20"/>
        </w:rPr>
      </w:pPr>
      <w:r w:rsidRPr="006B4A51">
        <w:rPr>
          <w:i/>
          <w:noProof/>
          <w:sz w:val="20"/>
        </w:rPr>
        <w:t>Podstawa prawna: art.. 17 ust. 3; RWP</w:t>
      </w:r>
    </w:p>
    <w:p w14:paraId="0B904D3D" w14:textId="77777777" w:rsidR="00473FE3" w:rsidRPr="006B4A51" w:rsidRDefault="00473FE3" w:rsidP="00473FE3">
      <w:pPr>
        <w:rPr>
          <w:rFonts w:eastAsia="Times New Roman"/>
          <w:i/>
          <w:iCs/>
          <w:noProof/>
          <w:sz w:val="20"/>
        </w:rPr>
      </w:pPr>
      <w:r w:rsidRPr="006B4A51">
        <w:rPr>
          <w:i/>
          <w:noProof/>
          <w:sz w:val="20"/>
        </w:rPr>
        <w:t>Rodzaje wsparcia</w:t>
      </w:r>
    </w:p>
    <w:p w14:paraId="39EFE312" w14:textId="77777777" w:rsidR="00473FE3" w:rsidRPr="006B4A51" w:rsidRDefault="00473FE3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Pole tekstowe [2 000 znaków]</w:t>
      </w:r>
    </w:p>
    <w:p w14:paraId="42E6EF13" w14:textId="77777777" w:rsidR="00473FE3" w:rsidRPr="006B4A51" w:rsidRDefault="00473FE3" w:rsidP="00473FE3">
      <w:pPr>
        <w:rPr>
          <w:rFonts w:eastAsia="Times New Roman"/>
          <w:i/>
          <w:iCs/>
          <w:noProof/>
          <w:sz w:val="20"/>
        </w:rPr>
      </w:pPr>
      <w:r w:rsidRPr="006B4A51">
        <w:rPr>
          <w:i/>
          <w:noProof/>
          <w:sz w:val="20"/>
        </w:rPr>
        <w:t>Główne grupy docelowe</w:t>
      </w:r>
    </w:p>
    <w:p w14:paraId="306E74F5" w14:textId="77777777" w:rsidR="00473FE3" w:rsidRPr="006B4A51" w:rsidRDefault="00473FE3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Pole tekstowe [2 000 znaków]</w:t>
      </w:r>
    </w:p>
    <w:p w14:paraId="1889B8AB" w14:textId="77777777" w:rsidR="00473FE3" w:rsidRPr="006B4A51" w:rsidRDefault="00473FE3" w:rsidP="00473FE3">
      <w:pPr>
        <w:rPr>
          <w:rFonts w:eastAsia="Times New Roman"/>
          <w:i/>
          <w:iCs/>
          <w:noProof/>
          <w:sz w:val="20"/>
        </w:rPr>
      </w:pPr>
      <w:r w:rsidRPr="006B4A51">
        <w:rPr>
          <w:i/>
          <w:noProof/>
          <w:sz w:val="20"/>
        </w:rPr>
        <w:t>Opis krajowych lub regionalnych programów wsparcia</w:t>
      </w:r>
    </w:p>
    <w:p w14:paraId="767E2D8B" w14:textId="77777777" w:rsidR="00473FE3" w:rsidRPr="006B4A51" w:rsidRDefault="00473FE3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Pole tekstowe [2 000 znaków]</w:t>
      </w:r>
    </w:p>
    <w:p w14:paraId="61A61AE4" w14:textId="77777777" w:rsidR="00473FE3" w:rsidRPr="006B4A51" w:rsidRDefault="00473FE3" w:rsidP="00473FE3">
      <w:pPr>
        <w:rPr>
          <w:rFonts w:eastAsia="Times New Roman"/>
          <w:i/>
          <w:iCs/>
          <w:noProof/>
          <w:sz w:val="20"/>
        </w:rPr>
      </w:pPr>
      <w:r w:rsidRPr="006B4A51">
        <w:rPr>
          <w:i/>
          <w:noProof/>
          <w:sz w:val="20"/>
        </w:rPr>
        <w:t>Kryteria wyboru operacji</w:t>
      </w:r>
      <w:r w:rsidRPr="006B4A51">
        <w:rPr>
          <w:rStyle w:val="Odwoanieprzypisudolnego"/>
          <w:i/>
          <w:noProof/>
          <w:sz w:val="20"/>
        </w:rPr>
        <w:footnoteReference w:id="13"/>
      </w:r>
    </w:p>
    <w:p w14:paraId="3C627E29" w14:textId="77777777" w:rsidR="00473FE3" w:rsidRPr="006B4A51" w:rsidRDefault="00473FE3" w:rsidP="00473F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iCs/>
          <w:noProof/>
          <w:sz w:val="20"/>
        </w:rPr>
      </w:pPr>
      <w:r w:rsidRPr="006B4A51">
        <w:rPr>
          <w:i/>
          <w:noProof/>
          <w:sz w:val="20"/>
        </w:rPr>
        <w:t>Pole tekstowe [4 000 znaków]</w:t>
      </w:r>
    </w:p>
    <w:p w14:paraId="298EC2DD" w14:textId="77777777" w:rsidR="00473FE3" w:rsidRPr="006B4A51" w:rsidRDefault="00473FE3" w:rsidP="00473FE3">
      <w:pPr>
        <w:spacing w:before="240" w:after="24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2.T. Priorytet pomocy technicznej</w:t>
      </w:r>
    </w:p>
    <w:p w14:paraId="64D65533" w14:textId="77777777" w:rsidR="00473FE3" w:rsidRPr="006B4A51" w:rsidRDefault="00473FE3" w:rsidP="00473FE3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Podstawa prawna: art. 17 ust. 3 lit. e); art. 29, 30, 31, 89 RWP;</w:t>
      </w:r>
    </w:p>
    <w:p w14:paraId="0D8F7938" w14:textId="77777777" w:rsidR="00473FE3" w:rsidRPr="006B4A51" w:rsidRDefault="00473FE3" w:rsidP="00473FE3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Opis pomocy technicznej w ramach płatności ryczałtowych — art. 30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3FE3" w:rsidRPr="006B4A51" w14:paraId="6ED587F4" w14:textId="77777777" w:rsidTr="003F6816">
        <w:tc>
          <w:tcPr>
            <w:tcW w:w="9288" w:type="dxa"/>
          </w:tcPr>
          <w:p w14:paraId="542A1E34" w14:textId="77777777" w:rsidR="00473FE3" w:rsidRPr="006B4A51" w:rsidRDefault="00473FE3" w:rsidP="003F6816">
            <w:pPr>
              <w:rPr>
                <w:rFonts w:eastAsia="Times New Roman"/>
                <w:i/>
                <w:iCs/>
                <w:noProof/>
                <w:sz w:val="20"/>
              </w:rPr>
            </w:pPr>
            <w:r w:rsidRPr="006B4A51">
              <w:rPr>
                <w:i/>
                <w:noProof/>
                <w:sz w:val="20"/>
              </w:rPr>
              <w:lastRenderedPageBreak/>
              <w:t xml:space="preserve">Pole tekstowe [5 000] </w:t>
            </w:r>
          </w:p>
        </w:tc>
      </w:tr>
    </w:tbl>
    <w:p w14:paraId="10CD9E65" w14:textId="77777777" w:rsidR="00473FE3" w:rsidRPr="006B4A51" w:rsidRDefault="00473FE3" w:rsidP="00473FE3">
      <w:pPr>
        <w:spacing w:after="0"/>
        <w:rPr>
          <w:rFonts w:eastAsia="Times New Roman"/>
          <w:i/>
          <w:noProof/>
          <w:sz w:val="20"/>
        </w:rPr>
      </w:pPr>
    </w:p>
    <w:p w14:paraId="3B423AD2" w14:textId="77777777" w:rsidR="00473FE3" w:rsidRPr="006B4A51" w:rsidRDefault="00473FE3" w:rsidP="00473FE3">
      <w:pPr>
        <w:spacing w:after="0"/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>Opis pomocy technicznej w ramach płatności niezwiązanych z kosztami — art. 31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3FE3" w:rsidRPr="006B4A51" w14:paraId="3D63179B" w14:textId="77777777" w:rsidTr="003F6816">
        <w:tc>
          <w:tcPr>
            <w:tcW w:w="9288" w:type="dxa"/>
          </w:tcPr>
          <w:p w14:paraId="76D7519E" w14:textId="77777777" w:rsidR="00473FE3" w:rsidRPr="006B4A51" w:rsidRDefault="00473FE3" w:rsidP="003F6816">
            <w:pPr>
              <w:rPr>
                <w:rFonts w:eastAsia="Times New Roman"/>
                <w:i/>
                <w:iCs/>
                <w:noProof/>
                <w:sz w:val="20"/>
              </w:rPr>
            </w:pPr>
            <w:r w:rsidRPr="006B4A51">
              <w:rPr>
                <w:i/>
                <w:noProof/>
                <w:sz w:val="20"/>
              </w:rPr>
              <w:t xml:space="preserve">Pole tekstowe [3 000] </w:t>
            </w:r>
          </w:p>
        </w:tc>
      </w:tr>
    </w:tbl>
    <w:p w14:paraId="1D8D5CDE" w14:textId="77777777" w:rsidR="00473FE3" w:rsidRPr="006B4A51" w:rsidRDefault="00473FE3" w:rsidP="00473FE3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9"/>
        <w:gridCol w:w="1384"/>
        <w:gridCol w:w="1433"/>
        <w:gridCol w:w="1053"/>
        <w:gridCol w:w="2175"/>
      </w:tblGrid>
      <w:tr w:rsidR="008456CF" w:rsidRPr="006B4A51" w14:paraId="052CF264" w14:textId="77777777" w:rsidTr="003F6816">
        <w:tc>
          <w:tcPr>
            <w:tcW w:w="7644" w:type="dxa"/>
            <w:gridSpan w:val="5"/>
          </w:tcPr>
          <w:p w14:paraId="53307608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Tabela 8: Wymiar 1 – zakres interwencji</w:t>
            </w:r>
          </w:p>
        </w:tc>
      </w:tr>
      <w:tr w:rsidR="008456CF" w:rsidRPr="006B4A51" w14:paraId="5F70B4A7" w14:textId="77777777" w:rsidTr="003F6816">
        <w:tc>
          <w:tcPr>
            <w:tcW w:w="1599" w:type="dxa"/>
          </w:tcPr>
          <w:p w14:paraId="285BA5DE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Nr priorytetu</w:t>
            </w:r>
          </w:p>
        </w:tc>
        <w:tc>
          <w:tcPr>
            <w:tcW w:w="1384" w:type="dxa"/>
          </w:tcPr>
          <w:p w14:paraId="5EF710AF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Fundusz</w:t>
            </w:r>
          </w:p>
        </w:tc>
        <w:tc>
          <w:tcPr>
            <w:tcW w:w="1433" w:type="dxa"/>
          </w:tcPr>
          <w:p w14:paraId="4747FE03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Kategoria regionu</w:t>
            </w:r>
          </w:p>
        </w:tc>
        <w:tc>
          <w:tcPr>
            <w:tcW w:w="1053" w:type="dxa"/>
          </w:tcPr>
          <w:p w14:paraId="2FE89D45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 xml:space="preserve">Kod </w:t>
            </w:r>
          </w:p>
        </w:tc>
        <w:tc>
          <w:tcPr>
            <w:tcW w:w="2175" w:type="dxa"/>
          </w:tcPr>
          <w:p w14:paraId="09E6344A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Kwota (w EUR)</w:t>
            </w:r>
          </w:p>
        </w:tc>
      </w:tr>
      <w:tr w:rsidR="00473FE3" w:rsidRPr="006B4A51" w14:paraId="04C0F774" w14:textId="77777777" w:rsidTr="003F6816">
        <w:tc>
          <w:tcPr>
            <w:tcW w:w="1599" w:type="dxa"/>
          </w:tcPr>
          <w:p w14:paraId="01CF463C" w14:textId="77777777" w:rsidR="00473FE3" w:rsidRPr="006B4A51" w:rsidRDefault="00473FE3" w:rsidP="003F6816">
            <w:pPr>
              <w:rPr>
                <w:rFonts w:eastAsia="Times New Roman"/>
                <w:iCs/>
                <w:noProof/>
                <w:sz w:val="20"/>
              </w:rPr>
            </w:pPr>
          </w:p>
        </w:tc>
        <w:tc>
          <w:tcPr>
            <w:tcW w:w="1384" w:type="dxa"/>
          </w:tcPr>
          <w:p w14:paraId="07C61DED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1433" w:type="dxa"/>
          </w:tcPr>
          <w:p w14:paraId="5676D46E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1053" w:type="dxa"/>
          </w:tcPr>
          <w:p w14:paraId="27C06DCC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2175" w:type="dxa"/>
          </w:tcPr>
          <w:p w14:paraId="1C41009B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</w:tr>
    </w:tbl>
    <w:p w14:paraId="79E1D901" w14:textId="77777777" w:rsidR="00473FE3" w:rsidRPr="006B4A51" w:rsidRDefault="00473FE3" w:rsidP="00473FE3">
      <w:pPr>
        <w:spacing w:after="0"/>
        <w:rPr>
          <w:rFonts w:eastAsia="Times New Roman"/>
          <w:b/>
          <w:iCs/>
          <w:noProof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9"/>
        <w:gridCol w:w="1384"/>
        <w:gridCol w:w="1433"/>
        <w:gridCol w:w="1053"/>
        <w:gridCol w:w="2175"/>
      </w:tblGrid>
      <w:tr w:rsidR="008456CF" w:rsidRPr="006B4A51" w14:paraId="39D652D5" w14:textId="77777777" w:rsidTr="003F6816">
        <w:tc>
          <w:tcPr>
            <w:tcW w:w="7644" w:type="dxa"/>
            <w:gridSpan w:val="5"/>
          </w:tcPr>
          <w:p w14:paraId="684F0095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Tabela 9: Wymiar 5 – dodatkowe tematy EFS+</w:t>
            </w:r>
          </w:p>
        </w:tc>
      </w:tr>
      <w:tr w:rsidR="008456CF" w:rsidRPr="006B4A51" w14:paraId="56630B8D" w14:textId="77777777" w:rsidTr="003F6816">
        <w:tc>
          <w:tcPr>
            <w:tcW w:w="1599" w:type="dxa"/>
          </w:tcPr>
          <w:p w14:paraId="6E349523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Nr priorytetu</w:t>
            </w:r>
          </w:p>
        </w:tc>
        <w:tc>
          <w:tcPr>
            <w:tcW w:w="1384" w:type="dxa"/>
          </w:tcPr>
          <w:p w14:paraId="724A3ECC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Fundusz</w:t>
            </w:r>
          </w:p>
        </w:tc>
        <w:tc>
          <w:tcPr>
            <w:tcW w:w="1433" w:type="dxa"/>
          </w:tcPr>
          <w:p w14:paraId="25580548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Kategoria regionu</w:t>
            </w:r>
          </w:p>
        </w:tc>
        <w:tc>
          <w:tcPr>
            <w:tcW w:w="1053" w:type="dxa"/>
          </w:tcPr>
          <w:p w14:paraId="3CCF67A9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 xml:space="preserve">Kod </w:t>
            </w:r>
          </w:p>
        </w:tc>
        <w:tc>
          <w:tcPr>
            <w:tcW w:w="2175" w:type="dxa"/>
          </w:tcPr>
          <w:p w14:paraId="7BC88353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  <w:r w:rsidRPr="006B4A51">
              <w:rPr>
                <w:b/>
                <w:noProof/>
                <w:sz w:val="20"/>
              </w:rPr>
              <w:t>Kwota (w EUR)</w:t>
            </w:r>
          </w:p>
        </w:tc>
      </w:tr>
      <w:tr w:rsidR="008456CF" w:rsidRPr="006B4A51" w14:paraId="1CAFFBB1" w14:textId="77777777" w:rsidTr="003F6816">
        <w:tc>
          <w:tcPr>
            <w:tcW w:w="1599" w:type="dxa"/>
          </w:tcPr>
          <w:p w14:paraId="30BEF890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1384" w:type="dxa"/>
          </w:tcPr>
          <w:p w14:paraId="29528C13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1433" w:type="dxa"/>
          </w:tcPr>
          <w:p w14:paraId="5ED46D9F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1053" w:type="dxa"/>
          </w:tcPr>
          <w:p w14:paraId="167E59DC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  <w:tc>
          <w:tcPr>
            <w:tcW w:w="2175" w:type="dxa"/>
          </w:tcPr>
          <w:p w14:paraId="084A1262" w14:textId="77777777" w:rsidR="00473FE3" w:rsidRPr="006B4A51" w:rsidRDefault="00473FE3" w:rsidP="003F6816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</w:tr>
    </w:tbl>
    <w:p w14:paraId="265770B9" w14:textId="77777777" w:rsidR="00473FE3" w:rsidRPr="006B4A51" w:rsidRDefault="00473FE3" w:rsidP="00473FE3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Cs/>
          <w:noProof/>
          <w:sz w:val="20"/>
        </w:rPr>
      </w:pPr>
      <w:r w:rsidRPr="006B4A51">
        <w:rPr>
          <w:b/>
          <w:noProof/>
          <w:sz w:val="20"/>
        </w:rPr>
        <w:t>Plan finansowy</w:t>
      </w:r>
    </w:p>
    <w:p w14:paraId="038C1E43" w14:textId="77777777" w:rsidR="00473FE3" w:rsidRPr="006B4A51" w:rsidRDefault="00473FE3" w:rsidP="00473FE3">
      <w:pPr>
        <w:rPr>
          <w:rFonts w:eastAsia="Times New Roman"/>
          <w:i/>
          <w:noProof/>
          <w:sz w:val="20"/>
        </w:rPr>
      </w:pPr>
      <w:r w:rsidRPr="006B4A51">
        <w:rPr>
          <w:i/>
          <w:noProof/>
          <w:sz w:val="20"/>
        </w:rPr>
        <w:t xml:space="preserve">Podstawa prawna: art. 17 ust. 3 lit. f) ppkt (i)–(iii); art. 106 ust. 1–3, art. 10; art. 21; RWP, </w:t>
      </w:r>
    </w:p>
    <w:p w14:paraId="31719488" w14:textId="77777777" w:rsidR="00473FE3" w:rsidRPr="00174147" w:rsidRDefault="00473FE3" w:rsidP="00174147">
      <w:pPr>
        <w:rPr>
          <w:rFonts w:eastAsia="Times New Roman"/>
          <w:b/>
          <w:noProof/>
          <w:sz w:val="20"/>
        </w:rPr>
      </w:pPr>
    </w:p>
    <w:p w14:paraId="6D5BF4FA" w14:textId="77777777" w:rsidR="00290FB3" w:rsidRPr="006B4A51" w:rsidRDefault="00290FB3">
      <w:pPr>
        <w:rPr>
          <w:sz w:val="20"/>
        </w:rPr>
      </w:pPr>
    </w:p>
    <w:sectPr w:rsidR="00290FB3" w:rsidRPr="006B4A51" w:rsidSect="00174147">
      <w:headerReference w:type="default" r:id="rId8"/>
      <w:footerReference w:type="default" r:id="rId9"/>
      <w:footnotePr>
        <w:numRestart w:val="eachSect"/>
      </w:footnotePr>
      <w:pgSz w:w="11906" w:h="16838" w:code="9"/>
      <w:pgMar w:top="455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CCD75" w14:textId="77777777" w:rsidR="00B73D82" w:rsidRDefault="00B73D82" w:rsidP="00473FE3">
      <w:pPr>
        <w:spacing w:before="0" w:after="0"/>
      </w:pPr>
      <w:r>
        <w:separator/>
      </w:r>
    </w:p>
  </w:endnote>
  <w:endnote w:type="continuationSeparator" w:id="0">
    <w:p w14:paraId="1FC67F00" w14:textId="77777777" w:rsidR="00B73D82" w:rsidRDefault="00B73D82" w:rsidP="00473FE3">
      <w:pPr>
        <w:spacing w:before="0" w:after="0"/>
      </w:pPr>
      <w:r>
        <w:continuationSeparator/>
      </w:r>
    </w:p>
  </w:endnote>
  <w:endnote w:type="continuationNotice" w:id="1">
    <w:p w14:paraId="10697DD1" w14:textId="77777777" w:rsidR="00B73D82" w:rsidRDefault="00B73D8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0013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49C765" w14:textId="2F19C90C" w:rsidR="00B73D82" w:rsidRDefault="00B73D8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7733878" w14:textId="77777777" w:rsidR="00B73D82" w:rsidRDefault="00B73D8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E42B3" w14:textId="77777777" w:rsidR="00B73D82" w:rsidRDefault="00B73D82" w:rsidP="00473FE3">
      <w:pPr>
        <w:spacing w:before="0" w:after="0"/>
      </w:pPr>
      <w:r>
        <w:separator/>
      </w:r>
    </w:p>
  </w:footnote>
  <w:footnote w:type="continuationSeparator" w:id="0">
    <w:p w14:paraId="2C471FDE" w14:textId="77777777" w:rsidR="00B73D82" w:rsidRDefault="00B73D82" w:rsidP="00473FE3">
      <w:pPr>
        <w:spacing w:before="0" w:after="0"/>
      </w:pPr>
      <w:r>
        <w:continuationSeparator/>
      </w:r>
    </w:p>
  </w:footnote>
  <w:footnote w:type="continuationNotice" w:id="1">
    <w:p w14:paraId="394E32BF" w14:textId="77777777" w:rsidR="00B73D82" w:rsidRDefault="00B73D82">
      <w:pPr>
        <w:spacing w:before="0" w:after="0"/>
      </w:pPr>
    </w:p>
  </w:footnote>
  <w:footnote w:id="2">
    <w:p w14:paraId="097CE881" w14:textId="77777777" w:rsidR="00B73D82" w:rsidRDefault="00B73D82" w:rsidP="00473FE3">
      <w:pPr>
        <w:pStyle w:val="Tekstprzypisudolnego"/>
      </w:pPr>
      <w:r>
        <w:rPr>
          <w:rStyle w:val="Odwoanieprzypisudolnego"/>
        </w:rPr>
        <w:footnoteRef/>
      </w:r>
      <w:r>
        <w:t xml:space="preserve"> Numery w nawiasach kwadratowych odnoszą się do liczby znaków.</w:t>
      </w:r>
    </w:p>
  </w:footnote>
  <w:footnote w:id="3">
    <w:p w14:paraId="069CEDC5" w14:textId="77777777" w:rsidR="00B73D82" w:rsidRPr="0029424C" w:rsidRDefault="00B73D82" w:rsidP="00E73C46">
      <w:pPr>
        <w:pStyle w:val="Tekstkomentarza"/>
        <w:rPr>
          <w:rFonts w:ascii="Arial" w:hAnsi="Arial" w:cs="Arial"/>
          <w:sz w:val="16"/>
          <w:szCs w:val="16"/>
        </w:rPr>
      </w:pPr>
      <w:r w:rsidRPr="0029424C">
        <w:rPr>
          <w:rStyle w:val="Odwoanieprzypisudolnego"/>
          <w:rFonts w:cs="Arial"/>
          <w:sz w:val="16"/>
          <w:szCs w:val="16"/>
        </w:rPr>
        <w:footnoteRef/>
      </w:r>
      <w:r w:rsidRPr="0029424C">
        <w:rPr>
          <w:rFonts w:ascii="Arial" w:hAnsi="Arial" w:cs="Arial"/>
          <w:sz w:val="16"/>
          <w:szCs w:val="16"/>
        </w:rPr>
        <w:t xml:space="preserve"> Przez programy zdrowotne rozumie się w RPO WM programy polityki zdrowotnej zgodnie z ustawą z dnia 27 sierpnia 2004 r. o świadczeniach opieki zdrowotnej finansowanych ze środków publicznych</w:t>
      </w:r>
    </w:p>
  </w:footnote>
  <w:footnote w:id="4">
    <w:p w14:paraId="17F053A3" w14:textId="77777777" w:rsidR="00B73D82" w:rsidRPr="006465F1" w:rsidRDefault="00B73D82" w:rsidP="00473FE3">
      <w:pPr>
        <w:pStyle w:val="Tekstprzypisudolnego"/>
        <w:rPr>
          <w:color w:val="FF0000"/>
        </w:rPr>
      </w:pPr>
      <w:r w:rsidRPr="005A224D">
        <w:rPr>
          <w:rStyle w:val="Odwoanieprzypisudolnego"/>
        </w:rPr>
        <w:footnoteRef/>
      </w:r>
      <w:r w:rsidRPr="005A224D">
        <w:t xml:space="preserve"> Z wyjątkiem celu szczegółowego określonego w art. 4 ust. 1 lit. c) </w:t>
      </w:r>
      <w:proofErr w:type="spellStart"/>
      <w:r w:rsidRPr="005A224D">
        <w:t>ppkt</w:t>
      </w:r>
      <w:proofErr w:type="spellEnd"/>
      <w:r w:rsidRPr="005A224D">
        <w:t xml:space="preserve"> (vii) rozporządzenia EFS+.</w:t>
      </w:r>
    </w:p>
  </w:footnote>
  <w:footnote w:id="5">
    <w:p w14:paraId="79C56595" w14:textId="77777777" w:rsidR="00B73D82" w:rsidRDefault="00B73D82" w:rsidP="00473F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  <w:footnote w:id="6">
    <w:p w14:paraId="24D70F60" w14:textId="77777777" w:rsidR="00B73D82" w:rsidRDefault="00B73D82" w:rsidP="00473FE3">
      <w:pPr>
        <w:pStyle w:val="Tekstprzypisudolnego"/>
      </w:pPr>
      <w:r>
        <w:rPr>
          <w:rStyle w:val="Odwoanieprzypisudolnego"/>
        </w:rPr>
        <w:footnoteRef/>
      </w:r>
      <w:r>
        <w:t xml:space="preserve"> Przed przeglądem śródokresowym w 2025 r. w przypadku EFRR, EFS + oraz Funduszu Spójności, podział na lata tylko w przedziale 2021–2025.</w:t>
      </w:r>
    </w:p>
  </w:footnote>
  <w:footnote w:id="7">
    <w:p w14:paraId="69758E4B" w14:textId="77777777" w:rsidR="00B73D82" w:rsidRPr="006465F1" w:rsidRDefault="00B73D82" w:rsidP="00476E32">
      <w:pPr>
        <w:pStyle w:val="Tekstprzypisudolnego"/>
        <w:rPr>
          <w:color w:val="FF0000"/>
        </w:rPr>
      </w:pPr>
      <w:r w:rsidRPr="001E64D6">
        <w:rPr>
          <w:rStyle w:val="Odwoanieprzypisudolnego"/>
        </w:rPr>
        <w:footnoteRef/>
      </w:r>
      <w:r w:rsidRPr="001E64D6">
        <w:t xml:space="preserve"> Z wyjątkiem celu szczegółowego określonego w art. 4 ust. 1 lit. c) </w:t>
      </w:r>
      <w:proofErr w:type="spellStart"/>
      <w:r w:rsidRPr="001E64D6">
        <w:t>ppkt</w:t>
      </w:r>
      <w:proofErr w:type="spellEnd"/>
      <w:r w:rsidRPr="001E64D6">
        <w:t xml:space="preserve"> (vii) rozporządzenia EFS+.</w:t>
      </w:r>
    </w:p>
  </w:footnote>
  <w:footnote w:id="8">
    <w:p w14:paraId="5DE0CAD5" w14:textId="77777777" w:rsidR="00B73D82" w:rsidRDefault="00B73D82" w:rsidP="00476E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  <w:footnote w:id="9">
    <w:p w14:paraId="13D22353" w14:textId="77777777" w:rsidR="00B73D82" w:rsidRDefault="00B73D82" w:rsidP="00476E32">
      <w:pPr>
        <w:pStyle w:val="Tekstprzypisudolnego"/>
      </w:pPr>
      <w:r>
        <w:rPr>
          <w:rStyle w:val="Odwoanieprzypisudolnego"/>
        </w:rPr>
        <w:footnoteRef/>
      </w:r>
      <w:r>
        <w:t xml:space="preserve"> Przed przeglądem śródokresowym w 2025 r. w przypadku EFRR, EFS + oraz Funduszu Spójności, podział na lata tylko w przedziale 2021–2025.</w:t>
      </w:r>
    </w:p>
  </w:footnote>
  <w:footnote w:id="10">
    <w:p w14:paraId="7FA1E7BD" w14:textId="77777777" w:rsidR="00B73D82" w:rsidRPr="006465F1" w:rsidRDefault="00B73D82" w:rsidP="00671536">
      <w:pPr>
        <w:pStyle w:val="Tekstprzypisudolnego"/>
        <w:rPr>
          <w:color w:val="FF0000"/>
        </w:rPr>
      </w:pPr>
      <w:r w:rsidRPr="00F22364">
        <w:rPr>
          <w:rStyle w:val="Odwoanieprzypisudolnego"/>
        </w:rPr>
        <w:footnoteRef/>
      </w:r>
      <w:r w:rsidRPr="00F22364">
        <w:t xml:space="preserve"> Z wyjątkiem celu szczegółowego określonego w art. 4 ust. 1 lit. c) </w:t>
      </w:r>
      <w:proofErr w:type="spellStart"/>
      <w:r w:rsidRPr="00F22364">
        <w:t>ppkt</w:t>
      </w:r>
      <w:proofErr w:type="spellEnd"/>
      <w:r w:rsidRPr="00F22364">
        <w:t xml:space="preserve"> (vii) rozporządzenia EFS+.</w:t>
      </w:r>
    </w:p>
  </w:footnote>
  <w:footnote w:id="11">
    <w:p w14:paraId="01442D88" w14:textId="77777777" w:rsidR="00B73D82" w:rsidRDefault="00B73D82" w:rsidP="006715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  <w:footnote w:id="12">
    <w:p w14:paraId="2F93753A" w14:textId="77777777" w:rsidR="00B73D82" w:rsidRDefault="00B73D82" w:rsidP="00671536">
      <w:pPr>
        <w:pStyle w:val="Tekstprzypisudolnego"/>
      </w:pPr>
      <w:r>
        <w:rPr>
          <w:rStyle w:val="Odwoanieprzypisudolnego"/>
        </w:rPr>
        <w:footnoteRef/>
      </w:r>
      <w:r>
        <w:t xml:space="preserve"> Przed przeglądem śródokresowym w 2025 r. w przypadku EFRR, EFS + oraz Funduszu Spójności, podział na lata tylko w przedziale 2021–2025.</w:t>
      </w:r>
    </w:p>
  </w:footnote>
  <w:footnote w:id="13">
    <w:p w14:paraId="4704FC1A" w14:textId="77777777" w:rsidR="00B73D82" w:rsidRDefault="00B73D82" w:rsidP="00473FE3">
      <w:pPr>
        <w:pStyle w:val="Tekstprzypisudolnego"/>
      </w:pPr>
      <w:r>
        <w:rPr>
          <w:rStyle w:val="Odwoanieprzypisudolnego"/>
        </w:rPr>
        <w:footnoteRef/>
      </w:r>
      <w:r>
        <w:t xml:space="preserve"> Tylko dla programów ograniczających się do celu szczegółowego określonego w art. 4 ust. 1 lit. c) </w:t>
      </w:r>
      <w:proofErr w:type="spellStart"/>
      <w:r>
        <w:t>ppkt</w:t>
      </w:r>
      <w:proofErr w:type="spellEnd"/>
      <w:r>
        <w:t xml:space="preserve"> (vii) rozporządzenia EFS+.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FCD13" w14:textId="77777777" w:rsidR="00B73D82" w:rsidRDefault="00B73D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3A4615"/>
    <w:multiLevelType w:val="multilevel"/>
    <w:tmpl w:val="895E5DE8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0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33A44E0B"/>
    <w:multiLevelType w:val="hybridMultilevel"/>
    <w:tmpl w:val="9258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7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9" w15:restartNumberingAfterBreak="0">
    <w:nsid w:val="45662A0C"/>
    <w:multiLevelType w:val="hybridMultilevel"/>
    <w:tmpl w:val="A13052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A432656"/>
    <w:multiLevelType w:val="multilevel"/>
    <w:tmpl w:val="AFA612DE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4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5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0352D1C"/>
    <w:multiLevelType w:val="hybridMultilevel"/>
    <w:tmpl w:val="F828D2D6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8" w15:restartNumberingAfterBreak="0">
    <w:nsid w:val="65D7489A"/>
    <w:multiLevelType w:val="hybridMultilevel"/>
    <w:tmpl w:val="74B83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0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1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3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4" w15:restartNumberingAfterBreak="0">
    <w:nsid w:val="73706415"/>
    <w:multiLevelType w:val="hybridMultilevel"/>
    <w:tmpl w:val="657CADF6"/>
    <w:lvl w:ilvl="0" w:tplc="08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35" w15:restartNumberingAfterBreak="0">
    <w:nsid w:val="74C20EA6"/>
    <w:multiLevelType w:val="hybridMultilevel"/>
    <w:tmpl w:val="5B80A84C"/>
    <w:lvl w:ilvl="0" w:tplc="9042DC66">
      <w:start w:val="7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9"/>
  </w:num>
  <w:num w:numId="2">
    <w:abstractNumId w:val="22"/>
  </w:num>
  <w:num w:numId="3">
    <w:abstractNumId w:val="3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31"/>
  </w:num>
  <w:num w:numId="13">
    <w:abstractNumId w:val="30"/>
  </w:num>
  <w:num w:numId="14">
    <w:abstractNumId w:val="33"/>
  </w:num>
  <w:num w:numId="15">
    <w:abstractNumId w:val="10"/>
  </w:num>
  <w:num w:numId="16">
    <w:abstractNumId w:val="15"/>
  </w:num>
  <w:num w:numId="17">
    <w:abstractNumId w:val="20"/>
  </w:num>
  <w:num w:numId="18">
    <w:abstractNumId w:val="17"/>
  </w:num>
  <w:num w:numId="19">
    <w:abstractNumId w:val="6"/>
  </w:num>
  <w:num w:numId="20">
    <w:abstractNumId w:val="21"/>
  </w:num>
  <w:num w:numId="21">
    <w:abstractNumId w:val="7"/>
  </w:num>
  <w:num w:numId="22">
    <w:abstractNumId w:val="18"/>
    <w:lvlOverride w:ilvl="0">
      <w:startOverride w:val="1"/>
    </w:lvlOverride>
  </w:num>
  <w:num w:numId="23">
    <w:abstractNumId w:val="26"/>
    <w:lvlOverride w:ilvl="0">
      <w:startOverride w:val="1"/>
    </w:lvlOverride>
  </w:num>
  <w:num w:numId="24">
    <w:abstractNumId w:val="14"/>
  </w:num>
  <w:num w:numId="25">
    <w:abstractNumId w:val="32"/>
  </w:num>
  <w:num w:numId="26">
    <w:abstractNumId w:val="12"/>
  </w:num>
  <w:num w:numId="27">
    <w:abstractNumId w:val="16"/>
  </w:num>
  <w:num w:numId="28">
    <w:abstractNumId w:val="24"/>
  </w:num>
  <w:num w:numId="29">
    <w:abstractNumId w:val="25"/>
  </w:num>
  <w:num w:numId="30">
    <w:abstractNumId w:val="11"/>
  </w:num>
  <w:num w:numId="31">
    <w:abstractNumId w:val="23"/>
  </w:num>
  <w:num w:numId="32">
    <w:abstractNumId w:val="37"/>
  </w:num>
  <w:num w:numId="33">
    <w:abstractNumId w:val="35"/>
  </w:num>
  <w:num w:numId="34">
    <w:abstractNumId w:val="13"/>
  </w:num>
  <w:num w:numId="35">
    <w:abstractNumId w:val="19"/>
  </w:num>
  <w:num w:numId="36">
    <w:abstractNumId w:val="34"/>
  </w:num>
  <w:num w:numId="37">
    <w:abstractNumId w:val="27"/>
  </w:num>
  <w:num w:numId="38">
    <w:abstractNumId w:val="2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FE3"/>
    <w:rsid w:val="00003EA9"/>
    <w:rsid w:val="00005433"/>
    <w:rsid w:val="00005E1E"/>
    <w:rsid w:val="000168EA"/>
    <w:rsid w:val="0003466B"/>
    <w:rsid w:val="00034B9D"/>
    <w:rsid w:val="000361B4"/>
    <w:rsid w:val="00042B2A"/>
    <w:rsid w:val="00042FB0"/>
    <w:rsid w:val="00043431"/>
    <w:rsid w:val="00044206"/>
    <w:rsid w:val="0005236F"/>
    <w:rsid w:val="00054E05"/>
    <w:rsid w:val="000568DA"/>
    <w:rsid w:val="000739FD"/>
    <w:rsid w:val="000772D4"/>
    <w:rsid w:val="00085FF1"/>
    <w:rsid w:val="000949F2"/>
    <w:rsid w:val="000A5314"/>
    <w:rsid w:val="000A626D"/>
    <w:rsid w:val="000B0E02"/>
    <w:rsid w:val="000B3448"/>
    <w:rsid w:val="000B3885"/>
    <w:rsid w:val="000B4D3E"/>
    <w:rsid w:val="000B6667"/>
    <w:rsid w:val="000C6173"/>
    <w:rsid w:val="000C7C30"/>
    <w:rsid w:val="000D1127"/>
    <w:rsid w:val="000D4076"/>
    <w:rsid w:val="000D535F"/>
    <w:rsid w:val="000E64BE"/>
    <w:rsid w:val="000E6F00"/>
    <w:rsid w:val="000F38DB"/>
    <w:rsid w:val="000F672E"/>
    <w:rsid w:val="000F6937"/>
    <w:rsid w:val="000F7F14"/>
    <w:rsid w:val="00105478"/>
    <w:rsid w:val="0010577F"/>
    <w:rsid w:val="001071BB"/>
    <w:rsid w:val="00114A85"/>
    <w:rsid w:val="00122BD1"/>
    <w:rsid w:val="00127504"/>
    <w:rsid w:val="001336BC"/>
    <w:rsid w:val="00133E3F"/>
    <w:rsid w:val="00135BB5"/>
    <w:rsid w:val="00146D58"/>
    <w:rsid w:val="00150CDC"/>
    <w:rsid w:val="001512FD"/>
    <w:rsid w:val="00155FF3"/>
    <w:rsid w:val="00157875"/>
    <w:rsid w:val="001609F3"/>
    <w:rsid w:val="001655FF"/>
    <w:rsid w:val="00166252"/>
    <w:rsid w:val="001705E7"/>
    <w:rsid w:val="00172516"/>
    <w:rsid w:val="00172D00"/>
    <w:rsid w:val="00174147"/>
    <w:rsid w:val="00175EA0"/>
    <w:rsid w:val="0018360E"/>
    <w:rsid w:val="00190B19"/>
    <w:rsid w:val="001A7EE6"/>
    <w:rsid w:val="001B51E1"/>
    <w:rsid w:val="001B793D"/>
    <w:rsid w:val="001C2958"/>
    <w:rsid w:val="001D5D31"/>
    <w:rsid w:val="001E2FAB"/>
    <w:rsid w:val="001E4CAE"/>
    <w:rsid w:val="001E64D6"/>
    <w:rsid w:val="001F4DCE"/>
    <w:rsid w:val="00202E89"/>
    <w:rsid w:val="00205A3D"/>
    <w:rsid w:val="00207D3D"/>
    <w:rsid w:val="00210AF9"/>
    <w:rsid w:val="0021484E"/>
    <w:rsid w:val="00214A73"/>
    <w:rsid w:val="002166C7"/>
    <w:rsid w:val="00223020"/>
    <w:rsid w:val="002247BA"/>
    <w:rsid w:val="00227F20"/>
    <w:rsid w:val="00231023"/>
    <w:rsid w:val="00232715"/>
    <w:rsid w:val="0024105C"/>
    <w:rsid w:val="00245361"/>
    <w:rsid w:val="002457BD"/>
    <w:rsid w:val="00247026"/>
    <w:rsid w:val="00257451"/>
    <w:rsid w:val="00257BB0"/>
    <w:rsid w:val="00266C9B"/>
    <w:rsid w:val="00272799"/>
    <w:rsid w:val="00280594"/>
    <w:rsid w:val="00286753"/>
    <w:rsid w:val="00290FB3"/>
    <w:rsid w:val="00291AB5"/>
    <w:rsid w:val="00291BCD"/>
    <w:rsid w:val="002B2459"/>
    <w:rsid w:val="002B5F4D"/>
    <w:rsid w:val="002B674F"/>
    <w:rsid w:val="002B737D"/>
    <w:rsid w:val="002B77F5"/>
    <w:rsid w:val="002C2030"/>
    <w:rsid w:val="002C4CFB"/>
    <w:rsid w:val="002D28A1"/>
    <w:rsid w:val="002D5D6C"/>
    <w:rsid w:val="002D7651"/>
    <w:rsid w:val="002E01A9"/>
    <w:rsid w:val="002E2BFF"/>
    <w:rsid w:val="002E62D2"/>
    <w:rsid w:val="002E744D"/>
    <w:rsid w:val="002E77EB"/>
    <w:rsid w:val="002F2551"/>
    <w:rsid w:val="002F2B47"/>
    <w:rsid w:val="002F2C22"/>
    <w:rsid w:val="0030090C"/>
    <w:rsid w:val="0030640F"/>
    <w:rsid w:val="00306DB3"/>
    <w:rsid w:val="00312A51"/>
    <w:rsid w:val="00316EC5"/>
    <w:rsid w:val="003227EB"/>
    <w:rsid w:val="00327AB4"/>
    <w:rsid w:val="00333DDF"/>
    <w:rsid w:val="00334548"/>
    <w:rsid w:val="003413A0"/>
    <w:rsid w:val="00346C95"/>
    <w:rsid w:val="00347024"/>
    <w:rsid w:val="00353525"/>
    <w:rsid w:val="0036118F"/>
    <w:rsid w:val="00361CEA"/>
    <w:rsid w:val="00363AF5"/>
    <w:rsid w:val="00364202"/>
    <w:rsid w:val="00370523"/>
    <w:rsid w:val="00373154"/>
    <w:rsid w:val="00373357"/>
    <w:rsid w:val="00374D3D"/>
    <w:rsid w:val="00395618"/>
    <w:rsid w:val="00397311"/>
    <w:rsid w:val="003B1BB0"/>
    <w:rsid w:val="003B24A6"/>
    <w:rsid w:val="003B6C8B"/>
    <w:rsid w:val="003C0BE3"/>
    <w:rsid w:val="003C51D3"/>
    <w:rsid w:val="003D2F19"/>
    <w:rsid w:val="003E1351"/>
    <w:rsid w:val="003E19DC"/>
    <w:rsid w:val="003E2314"/>
    <w:rsid w:val="003F09B9"/>
    <w:rsid w:val="003F1E28"/>
    <w:rsid w:val="003F4735"/>
    <w:rsid w:val="003F6816"/>
    <w:rsid w:val="003F7CDE"/>
    <w:rsid w:val="004102C4"/>
    <w:rsid w:val="00412BA2"/>
    <w:rsid w:val="00421676"/>
    <w:rsid w:val="00431FE8"/>
    <w:rsid w:val="00442179"/>
    <w:rsid w:val="00445BA1"/>
    <w:rsid w:val="00447CAB"/>
    <w:rsid w:val="004521D3"/>
    <w:rsid w:val="00452E54"/>
    <w:rsid w:val="0045635F"/>
    <w:rsid w:val="00460119"/>
    <w:rsid w:val="00462927"/>
    <w:rsid w:val="00463142"/>
    <w:rsid w:val="00464367"/>
    <w:rsid w:val="004656F8"/>
    <w:rsid w:val="0046730B"/>
    <w:rsid w:val="00471FE9"/>
    <w:rsid w:val="004735E0"/>
    <w:rsid w:val="00473FE3"/>
    <w:rsid w:val="00475381"/>
    <w:rsid w:val="00475828"/>
    <w:rsid w:val="00475C0F"/>
    <w:rsid w:val="00476E32"/>
    <w:rsid w:val="00483642"/>
    <w:rsid w:val="00484449"/>
    <w:rsid w:val="0049704D"/>
    <w:rsid w:val="004971A7"/>
    <w:rsid w:val="004B136E"/>
    <w:rsid w:val="004B144A"/>
    <w:rsid w:val="004B615C"/>
    <w:rsid w:val="004D6AA8"/>
    <w:rsid w:val="004E1F81"/>
    <w:rsid w:val="004E7B6B"/>
    <w:rsid w:val="004F3987"/>
    <w:rsid w:val="004F67F9"/>
    <w:rsid w:val="00515EF5"/>
    <w:rsid w:val="00516E16"/>
    <w:rsid w:val="00522B11"/>
    <w:rsid w:val="00530441"/>
    <w:rsid w:val="005371E3"/>
    <w:rsid w:val="00541F26"/>
    <w:rsid w:val="005427D3"/>
    <w:rsid w:val="005470A2"/>
    <w:rsid w:val="005601F0"/>
    <w:rsid w:val="00576D08"/>
    <w:rsid w:val="0058326F"/>
    <w:rsid w:val="005915F3"/>
    <w:rsid w:val="00591B04"/>
    <w:rsid w:val="00597B37"/>
    <w:rsid w:val="005A155A"/>
    <w:rsid w:val="005A224D"/>
    <w:rsid w:val="005A2D8D"/>
    <w:rsid w:val="005B5C48"/>
    <w:rsid w:val="005B7AED"/>
    <w:rsid w:val="005C5A8B"/>
    <w:rsid w:val="005D502C"/>
    <w:rsid w:val="005D5716"/>
    <w:rsid w:val="005D68D4"/>
    <w:rsid w:val="005D6FE6"/>
    <w:rsid w:val="005E4692"/>
    <w:rsid w:val="005F1505"/>
    <w:rsid w:val="005F3BC5"/>
    <w:rsid w:val="005F3DBC"/>
    <w:rsid w:val="005F66EB"/>
    <w:rsid w:val="00601603"/>
    <w:rsid w:val="00604883"/>
    <w:rsid w:val="006054B5"/>
    <w:rsid w:val="006110F5"/>
    <w:rsid w:val="00621CDE"/>
    <w:rsid w:val="00624789"/>
    <w:rsid w:val="00634A51"/>
    <w:rsid w:val="00636388"/>
    <w:rsid w:val="00636B7F"/>
    <w:rsid w:val="006423B7"/>
    <w:rsid w:val="00643051"/>
    <w:rsid w:val="006465F1"/>
    <w:rsid w:val="00647DEF"/>
    <w:rsid w:val="006535D0"/>
    <w:rsid w:val="00656033"/>
    <w:rsid w:val="00657A0B"/>
    <w:rsid w:val="0066654F"/>
    <w:rsid w:val="00671536"/>
    <w:rsid w:val="0067276A"/>
    <w:rsid w:val="0068523A"/>
    <w:rsid w:val="00692948"/>
    <w:rsid w:val="00694B08"/>
    <w:rsid w:val="006B16C4"/>
    <w:rsid w:val="006B25BD"/>
    <w:rsid w:val="006B4A51"/>
    <w:rsid w:val="006B5784"/>
    <w:rsid w:val="006C0386"/>
    <w:rsid w:val="006D29B1"/>
    <w:rsid w:val="006D48FC"/>
    <w:rsid w:val="006D70FD"/>
    <w:rsid w:val="006E4D47"/>
    <w:rsid w:val="006E61F9"/>
    <w:rsid w:val="006E7D70"/>
    <w:rsid w:val="006F11E6"/>
    <w:rsid w:val="00700D4A"/>
    <w:rsid w:val="00701310"/>
    <w:rsid w:val="00705F64"/>
    <w:rsid w:val="00712A5F"/>
    <w:rsid w:val="00713F21"/>
    <w:rsid w:val="00715B8F"/>
    <w:rsid w:val="007202BF"/>
    <w:rsid w:val="00723EFE"/>
    <w:rsid w:val="0073087B"/>
    <w:rsid w:val="00732354"/>
    <w:rsid w:val="007352D1"/>
    <w:rsid w:val="0073798D"/>
    <w:rsid w:val="00744E5C"/>
    <w:rsid w:val="00746782"/>
    <w:rsid w:val="00753BA4"/>
    <w:rsid w:val="00756FB6"/>
    <w:rsid w:val="00757A32"/>
    <w:rsid w:val="00760FE8"/>
    <w:rsid w:val="0076148C"/>
    <w:rsid w:val="00761D56"/>
    <w:rsid w:val="007627B7"/>
    <w:rsid w:val="00767834"/>
    <w:rsid w:val="007714E8"/>
    <w:rsid w:val="00782C80"/>
    <w:rsid w:val="0078680E"/>
    <w:rsid w:val="00792D68"/>
    <w:rsid w:val="007A027B"/>
    <w:rsid w:val="007A08FB"/>
    <w:rsid w:val="007A59B2"/>
    <w:rsid w:val="007A5C35"/>
    <w:rsid w:val="007C4187"/>
    <w:rsid w:val="007D1EC7"/>
    <w:rsid w:val="007D3077"/>
    <w:rsid w:val="007E232A"/>
    <w:rsid w:val="007E5F8E"/>
    <w:rsid w:val="007E6630"/>
    <w:rsid w:val="007F0502"/>
    <w:rsid w:val="007F3DCE"/>
    <w:rsid w:val="007F4552"/>
    <w:rsid w:val="007F4857"/>
    <w:rsid w:val="00801615"/>
    <w:rsid w:val="00802F74"/>
    <w:rsid w:val="00803A9B"/>
    <w:rsid w:val="00804999"/>
    <w:rsid w:val="00805AEC"/>
    <w:rsid w:val="00806AEF"/>
    <w:rsid w:val="008119A0"/>
    <w:rsid w:val="0082661F"/>
    <w:rsid w:val="008271B6"/>
    <w:rsid w:val="00827E23"/>
    <w:rsid w:val="00830914"/>
    <w:rsid w:val="00831B91"/>
    <w:rsid w:val="008329EC"/>
    <w:rsid w:val="00836F3C"/>
    <w:rsid w:val="00840510"/>
    <w:rsid w:val="00842060"/>
    <w:rsid w:val="0084278B"/>
    <w:rsid w:val="008456CF"/>
    <w:rsid w:val="00846A5E"/>
    <w:rsid w:val="00860CFB"/>
    <w:rsid w:val="00871180"/>
    <w:rsid w:val="00871AC7"/>
    <w:rsid w:val="00881882"/>
    <w:rsid w:val="008836E0"/>
    <w:rsid w:val="00890854"/>
    <w:rsid w:val="00894E89"/>
    <w:rsid w:val="00895A56"/>
    <w:rsid w:val="00897F09"/>
    <w:rsid w:val="008B15BA"/>
    <w:rsid w:val="008B211B"/>
    <w:rsid w:val="008B4396"/>
    <w:rsid w:val="008B50D3"/>
    <w:rsid w:val="008B7D27"/>
    <w:rsid w:val="008C49CB"/>
    <w:rsid w:val="008C548B"/>
    <w:rsid w:val="008D216E"/>
    <w:rsid w:val="008E05FD"/>
    <w:rsid w:val="008E41B7"/>
    <w:rsid w:val="008F2DC1"/>
    <w:rsid w:val="008F785F"/>
    <w:rsid w:val="0090044C"/>
    <w:rsid w:val="00914C3F"/>
    <w:rsid w:val="00924C33"/>
    <w:rsid w:val="00936747"/>
    <w:rsid w:val="00945C86"/>
    <w:rsid w:val="00945CF4"/>
    <w:rsid w:val="00947807"/>
    <w:rsid w:val="00951464"/>
    <w:rsid w:val="00956B2D"/>
    <w:rsid w:val="00977873"/>
    <w:rsid w:val="009902D6"/>
    <w:rsid w:val="009A4A94"/>
    <w:rsid w:val="009A7397"/>
    <w:rsid w:val="009B52B9"/>
    <w:rsid w:val="009C4DB2"/>
    <w:rsid w:val="009C57E8"/>
    <w:rsid w:val="009C7379"/>
    <w:rsid w:val="009D46E6"/>
    <w:rsid w:val="009D5E16"/>
    <w:rsid w:val="009E70BF"/>
    <w:rsid w:val="009F1580"/>
    <w:rsid w:val="009F1A80"/>
    <w:rsid w:val="009F2200"/>
    <w:rsid w:val="009F4F26"/>
    <w:rsid w:val="009F70B0"/>
    <w:rsid w:val="00A0597A"/>
    <w:rsid w:val="00A116B7"/>
    <w:rsid w:val="00A12974"/>
    <w:rsid w:val="00A15149"/>
    <w:rsid w:val="00A16CCC"/>
    <w:rsid w:val="00A215D4"/>
    <w:rsid w:val="00A22F97"/>
    <w:rsid w:val="00A3647C"/>
    <w:rsid w:val="00A441F8"/>
    <w:rsid w:val="00A44A29"/>
    <w:rsid w:val="00A5537A"/>
    <w:rsid w:val="00A55533"/>
    <w:rsid w:val="00A60CF1"/>
    <w:rsid w:val="00A65930"/>
    <w:rsid w:val="00A65E8F"/>
    <w:rsid w:val="00A70587"/>
    <w:rsid w:val="00A70AFA"/>
    <w:rsid w:val="00A81CE9"/>
    <w:rsid w:val="00A83328"/>
    <w:rsid w:val="00A83933"/>
    <w:rsid w:val="00A91B9E"/>
    <w:rsid w:val="00A92281"/>
    <w:rsid w:val="00A94042"/>
    <w:rsid w:val="00A95A9B"/>
    <w:rsid w:val="00A95B81"/>
    <w:rsid w:val="00AA64E7"/>
    <w:rsid w:val="00AA6B39"/>
    <w:rsid w:val="00AB0690"/>
    <w:rsid w:val="00AB1EA8"/>
    <w:rsid w:val="00AC3AB7"/>
    <w:rsid w:val="00AD68D3"/>
    <w:rsid w:val="00AE44B5"/>
    <w:rsid w:val="00AE4A09"/>
    <w:rsid w:val="00AE6DDE"/>
    <w:rsid w:val="00AF4D2E"/>
    <w:rsid w:val="00AF6AA2"/>
    <w:rsid w:val="00AF74AF"/>
    <w:rsid w:val="00AF7705"/>
    <w:rsid w:val="00B01951"/>
    <w:rsid w:val="00B061FE"/>
    <w:rsid w:val="00B1032A"/>
    <w:rsid w:val="00B140D4"/>
    <w:rsid w:val="00B162B5"/>
    <w:rsid w:val="00B216D1"/>
    <w:rsid w:val="00B23691"/>
    <w:rsid w:val="00B3357B"/>
    <w:rsid w:val="00B5001A"/>
    <w:rsid w:val="00B5539E"/>
    <w:rsid w:val="00B55C9D"/>
    <w:rsid w:val="00B62CED"/>
    <w:rsid w:val="00B63AC5"/>
    <w:rsid w:val="00B648F4"/>
    <w:rsid w:val="00B71ADD"/>
    <w:rsid w:val="00B72F2E"/>
    <w:rsid w:val="00B73D82"/>
    <w:rsid w:val="00B765AF"/>
    <w:rsid w:val="00B83F82"/>
    <w:rsid w:val="00B84063"/>
    <w:rsid w:val="00B85431"/>
    <w:rsid w:val="00B87AA4"/>
    <w:rsid w:val="00B9073D"/>
    <w:rsid w:val="00B95DE7"/>
    <w:rsid w:val="00BA117F"/>
    <w:rsid w:val="00BA2531"/>
    <w:rsid w:val="00BA739E"/>
    <w:rsid w:val="00BB5C4F"/>
    <w:rsid w:val="00BB7D59"/>
    <w:rsid w:val="00BC0136"/>
    <w:rsid w:val="00BC796F"/>
    <w:rsid w:val="00BD0DAB"/>
    <w:rsid w:val="00BD5CB2"/>
    <w:rsid w:val="00BE2120"/>
    <w:rsid w:val="00BF2A69"/>
    <w:rsid w:val="00C1112D"/>
    <w:rsid w:val="00C2491F"/>
    <w:rsid w:val="00C30A22"/>
    <w:rsid w:val="00C33302"/>
    <w:rsid w:val="00C34340"/>
    <w:rsid w:val="00C35C7E"/>
    <w:rsid w:val="00C37BBC"/>
    <w:rsid w:val="00C43D55"/>
    <w:rsid w:val="00C524F3"/>
    <w:rsid w:val="00C53C24"/>
    <w:rsid w:val="00C67703"/>
    <w:rsid w:val="00C74B53"/>
    <w:rsid w:val="00C8287C"/>
    <w:rsid w:val="00C8351E"/>
    <w:rsid w:val="00C85964"/>
    <w:rsid w:val="00C868CE"/>
    <w:rsid w:val="00C90432"/>
    <w:rsid w:val="00C90BC0"/>
    <w:rsid w:val="00C93D54"/>
    <w:rsid w:val="00C96031"/>
    <w:rsid w:val="00CA3610"/>
    <w:rsid w:val="00CB0149"/>
    <w:rsid w:val="00CB0BC0"/>
    <w:rsid w:val="00CB78C1"/>
    <w:rsid w:val="00CB7E4D"/>
    <w:rsid w:val="00CE5AD3"/>
    <w:rsid w:val="00CE7DD6"/>
    <w:rsid w:val="00CF4C00"/>
    <w:rsid w:val="00CF4C83"/>
    <w:rsid w:val="00CF6F95"/>
    <w:rsid w:val="00D02391"/>
    <w:rsid w:val="00D07285"/>
    <w:rsid w:val="00D208C2"/>
    <w:rsid w:val="00D32FA3"/>
    <w:rsid w:val="00D3519A"/>
    <w:rsid w:val="00D43EC8"/>
    <w:rsid w:val="00D46098"/>
    <w:rsid w:val="00D56DF5"/>
    <w:rsid w:val="00D56F5A"/>
    <w:rsid w:val="00D615C4"/>
    <w:rsid w:val="00D62FF3"/>
    <w:rsid w:val="00D6336F"/>
    <w:rsid w:val="00D64A92"/>
    <w:rsid w:val="00D66E3C"/>
    <w:rsid w:val="00D80B69"/>
    <w:rsid w:val="00D8333E"/>
    <w:rsid w:val="00D846D2"/>
    <w:rsid w:val="00D86402"/>
    <w:rsid w:val="00D9122D"/>
    <w:rsid w:val="00D932DE"/>
    <w:rsid w:val="00D958F1"/>
    <w:rsid w:val="00D95A4B"/>
    <w:rsid w:val="00D96B2E"/>
    <w:rsid w:val="00DA30CE"/>
    <w:rsid w:val="00DA583B"/>
    <w:rsid w:val="00DB0FC7"/>
    <w:rsid w:val="00DB4BAB"/>
    <w:rsid w:val="00DC4711"/>
    <w:rsid w:val="00DC53E9"/>
    <w:rsid w:val="00DC5AC8"/>
    <w:rsid w:val="00DD0A4C"/>
    <w:rsid w:val="00DD6AD2"/>
    <w:rsid w:val="00DE1529"/>
    <w:rsid w:val="00DE2EB0"/>
    <w:rsid w:val="00DE4A77"/>
    <w:rsid w:val="00DF4987"/>
    <w:rsid w:val="00E042D5"/>
    <w:rsid w:val="00E05499"/>
    <w:rsid w:val="00E05C8B"/>
    <w:rsid w:val="00E11014"/>
    <w:rsid w:val="00E121BE"/>
    <w:rsid w:val="00E155EC"/>
    <w:rsid w:val="00E15DAF"/>
    <w:rsid w:val="00E24FE8"/>
    <w:rsid w:val="00E34B8D"/>
    <w:rsid w:val="00E371B9"/>
    <w:rsid w:val="00E41E1D"/>
    <w:rsid w:val="00E44E75"/>
    <w:rsid w:val="00E45B12"/>
    <w:rsid w:val="00E51EF5"/>
    <w:rsid w:val="00E537BE"/>
    <w:rsid w:val="00E53DD0"/>
    <w:rsid w:val="00E56B85"/>
    <w:rsid w:val="00E60470"/>
    <w:rsid w:val="00E6746A"/>
    <w:rsid w:val="00E7037B"/>
    <w:rsid w:val="00E73C46"/>
    <w:rsid w:val="00E74599"/>
    <w:rsid w:val="00E7581F"/>
    <w:rsid w:val="00E812E5"/>
    <w:rsid w:val="00E839FC"/>
    <w:rsid w:val="00EA3D08"/>
    <w:rsid w:val="00EA75F9"/>
    <w:rsid w:val="00EB1CF1"/>
    <w:rsid w:val="00EB211A"/>
    <w:rsid w:val="00EC2249"/>
    <w:rsid w:val="00ED1BB1"/>
    <w:rsid w:val="00ED3A72"/>
    <w:rsid w:val="00EE7E08"/>
    <w:rsid w:val="00F11D69"/>
    <w:rsid w:val="00F135FD"/>
    <w:rsid w:val="00F14A7C"/>
    <w:rsid w:val="00F17437"/>
    <w:rsid w:val="00F210F9"/>
    <w:rsid w:val="00F22364"/>
    <w:rsid w:val="00F24325"/>
    <w:rsid w:val="00F26A06"/>
    <w:rsid w:val="00F27AA8"/>
    <w:rsid w:val="00F30E7C"/>
    <w:rsid w:val="00F34A82"/>
    <w:rsid w:val="00F3547D"/>
    <w:rsid w:val="00F434DD"/>
    <w:rsid w:val="00F5067E"/>
    <w:rsid w:val="00F541BA"/>
    <w:rsid w:val="00F57C10"/>
    <w:rsid w:val="00F62A51"/>
    <w:rsid w:val="00F65AF3"/>
    <w:rsid w:val="00F6741F"/>
    <w:rsid w:val="00F67ED6"/>
    <w:rsid w:val="00F74E44"/>
    <w:rsid w:val="00F8157F"/>
    <w:rsid w:val="00F81977"/>
    <w:rsid w:val="00F838D8"/>
    <w:rsid w:val="00F84034"/>
    <w:rsid w:val="00F93AF4"/>
    <w:rsid w:val="00F97927"/>
    <w:rsid w:val="00FA01D5"/>
    <w:rsid w:val="00FA0BAF"/>
    <w:rsid w:val="00FA5CE7"/>
    <w:rsid w:val="00FA715E"/>
    <w:rsid w:val="00FA71DC"/>
    <w:rsid w:val="00FA757B"/>
    <w:rsid w:val="00FB7510"/>
    <w:rsid w:val="00FB7E2F"/>
    <w:rsid w:val="00FC0AA0"/>
    <w:rsid w:val="00FC1113"/>
    <w:rsid w:val="00FD61BA"/>
    <w:rsid w:val="00FD7796"/>
    <w:rsid w:val="00FD7873"/>
    <w:rsid w:val="00FE086D"/>
    <w:rsid w:val="00FE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0114AA"/>
  <w15:chartTrackingRefBased/>
  <w15:docId w15:val="{85E52928-3C22-4509-85E8-177EA12D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31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3FE3"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  <w:sz w:val="1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73FE3"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73FE3"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73FE3"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rsid w:val="00473FE3"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473FE3"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73FE3"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rsid w:val="00473FE3"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rsid w:val="00473FE3"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3FE3"/>
    <w:rPr>
      <w:rFonts w:ascii="Times New Roman" w:eastAsia="Times New Roman" w:hAnsi="Times New Roman" w:cs="Times New Roman"/>
      <w:b/>
      <w:smallCaps/>
      <w:sz w:val="18"/>
      <w:szCs w:val="20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73FE3"/>
    <w:rPr>
      <w:rFonts w:ascii="Times New Roman" w:eastAsia="Times New Roman" w:hAnsi="Times New Roman" w:cs="Times New Roman"/>
      <w:b/>
      <w:sz w:val="24"/>
      <w:szCs w:val="20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73FE3"/>
    <w:rPr>
      <w:rFonts w:ascii="Times New Roman" w:eastAsia="Times New Roman" w:hAnsi="Times New Roman" w:cs="Times New Roman"/>
      <w:i/>
      <w:sz w:val="24"/>
      <w:szCs w:val="20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73FE3"/>
    <w:rPr>
      <w:rFonts w:ascii="Times New Roman" w:eastAsia="Times New Roman" w:hAnsi="Times New Roman" w:cs="Times New Roman"/>
      <w:sz w:val="24"/>
      <w:szCs w:val="20"/>
      <w:lang w:eastAsia="pl-PL" w:bidi="pl-PL"/>
    </w:rPr>
  </w:style>
  <w:style w:type="character" w:customStyle="1" w:styleId="Nagwek5Znak">
    <w:name w:val="Nagłówek 5 Znak"/>
    <w:basedOn w:val="Domylnaczcionkaakapitu"/>
    <w:link w:val="Nagwek5"/>
    <w:rsid w:val="00473FE3"/>
    <w:rPr>
      <w:rFonts w:ascii="Arial" w:eastAsia="Times New Roman" w:hAnsi="Arial" w:cs="Times New Roman"/>
      <w:lang w:eastAsia="pl-PL" w:bidi="pl-PL"/>
    </w:rPr>
  </w:style>
  <w:style w:type="character" w:customStyle="1" w:styleId="Nagwek6Znak">
    <w:name w:val="Nagłówek 6 Znak"/>
    <w:basedOn w:val="Domylnaczcionkaakapitu"/>
    <w:link w:val="Nagwek6"/>
    <w:rsid w:val="00473FE3"/>
    <w:rPr>
      <w:rFonts w:ascii="Arial" w:eastAsia="Times New Roman" w:hAnsi="Arial" w:cs="Times New Roman"/>
      <w:i/>
      <w:lang w:eastAsia="pl-PL" w:bidi="pl-PL"/>
    </w:rPr>
  </w:style>
  <w:style w:type="character" w:customStyle="1" w:styleId="Nagwek7Znak">
    <w:name w:val="Nagłówek 7 Znak"/>
    <w:basedOn w:val="Domylnaczcionkaakapitu"/>
    <w:link w:val="Nagwek7"/>
    <w:rsid w:val="00473FE3"/>
    <w:rPr>
      <w:rFonts w:ascii="Arial" w:eastAsia="Times New Roman" w:hAnsi="Arial" w:cs="Times New Roman"/>
      <w:sz w:val="20"/>
      <w:lang w:eastAsia="pl-PL" w:bidi="pl-PL"/>
    </w:rPr>
  </w:style>
  <w:style w:type="character" w:customStyle="1" w:styleId="Nagwek8Znak">
    <w:name w:val="Nagłówek 8 Znak"/>
    <w:basedOn w:val="Domylnaczcionkaakapitu"/>
    <w:link w:val="Nagwek8"/>
    <w:rsid w:val="00473FE3"/>
    <w:rPr>
      <w:rFonts w:ascii="Arial" w:eastAsia="Times New Roman" w:hAnsi="Arial" w:cs="Times New Roman"/>
      <w:i/>
      <w:sz w:val="20"/>
      <w:lang w:eastAsia="pl-PL" w:bidi="pl-PL"/>
    </w:rPr>
  </w:style>
  <w:style w:type="character" w:customStyle="1" w:styleId="Nagwek9Znak">
    <w:name w:val="Nagłówek 9 Znak"/>
    <w:basedOn w:val="Domylnaczcionkaakapitu"/>
    <w:link w:val="Nagwek9"/>
    <w:rsid w:val="00473FE3"/>
    <w:rPr>
      <w:rFonts w:ascii="Arial" w:eastAsia="Times New Roman" w:hAnsi="Arial" w:cs="Times New Roman"/>
      <w:i/>
      <w:sz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473FE3"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73FE3"/>
    <w:rPr>
      <w:rFonts w:ascii="Times New Roman" w:eastAsia="Calibri" w:hAnsi="Times New Roman" w:cs="Times New Roman"/>
      <w:sz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473FE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473FE3"/>
    <w:rPr>
      <w:rFonts w:ascii="Times New Roman" w:eastAsia="Calibri" w:hAnsi="Times New Roman" w:cs="Times New Roman"/>
      <w:sz w:val="24"/>
      <w:lang w:eastAsia="pl-PL" w:bidi="pl-PL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rsid w:val="00473FE3"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sid w:val="00473FE3"/>
    <w:rPr>
      <w:rFonts w:ascii="Times New Roman" w:eastAsia="Calibri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sid w:val="00473FE3"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rsid w:val="00473FE3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rsid w:val="00473FE3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rsid w:val="00473FE3"/>
    <w:pPr>
      <w:spacing w:before="0" w:after="0"/>
    </w:pPr>
  </w:style>
  <w:style w:type="character" w:customStyle="1" w:styleId="Marker">
    <w:name w:val="Marker"/>
    <w:basedOn w:val="Domylnaczcionkaakapitu"/>
    <w:rsid w:val="00473FE3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rsid w:val="00473FE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u w:val="single"/>
    </w:rPr>
  </w:style>
  <w:style w:type="character" w:customStyle="1" w:styleId="AnnexetitreChar">
    <w:name w:val="Annexe titre Char"/>
    <w:basedOn w:val="Domylnaczcionkaakapitu"/>
    <w:link w:val="Annexetitre"/>
    <w:rsid w:val="00473FE3"/>
    <w:rPr>
      <w:rFonts w:ascii="Times New Roman" w:eastAsia="Calibri" w:hAnsi="Times New Roman" w:cs="Times New Roman"/>
      <w:b/>
      <w:sz w:val="24"/>
      <w:szCs w:val="20"/>
      <w:u w:val="single"/>
      <w:lang w:eastAsia="pl-PL" w:bidi="pl-PL"/>
    </w:rPr>
  </w:style>
  <w:style w:type="character" w:customStyle="1" w:styleId="FooterCoverPageChar">
    <w:name w:val="Footer Cover Page Char"/>
    <w:basedOn w:val="AnnexetitreChar"/>
    <w:link w:val="FooterCoverPage"/>
    <w:rsid w:val="00473FE3"/>
    <w:rPr>
      <w:rFonts w:ascii="Times New Roman" w:eastAsia="Calibri" w:hAnsi="Times New Roman" w:cs="Times New Roman"/>
      <w:b w:val="0"/>
      <w:sz w:val="24"/>
      <w:szCs w:val="20"/>
      <w:u w:val="single"/>
      <w:lang w:eastAsia="pl-PL" w:bidi="pl-PL"/>
    </w:rPr>
  </w:style>
  <w:style w:type="paragraph" w:customStyle="1" w:styleId="FooterSensitivity">
    <w:name w:val="Footer Sensitivity"/>
    <w:basedOn w:val="Normalny"/>
    <w:link w:val="FooterSensitivityChar"/>
    <w:rsid w:val="00473F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  <w:u w:val="single"/>
    </w:rPr>
  </w:style>
  <w:style w:type="character" w:customStyle="1" w:styleId="FooterSensitivityChar">
    <w:name w:val="Footer Sensitivity Char"/>
    <w:basedOn w:val="AnnexetitreChar"/>
    <w:link w:val="FooterSensitivity"/>
    <w:rsid w:val="00473FE3"/>
    <w:rPr>
      <w:rFonts w:ascii="Times New Roman" w:eastAsia="Calibri" w:hAnsi="Times New Roman" w:cs="Times New Roman"/>
      <w:b/>
      <w:sz w:val="32"/>
      <w:szCs w:val="20"/>
      <w:u w:val="single"/>
      <w:lang w:eastAsia="pl-PL" w:bidi="pl-PL"/>
    </w:rPr>
  </w:style>
  <w:style w:type="paragraph" w:customStyle="1" w:styleId="HeaderCoverPage">
    <w:name w:val="Header Cover Page"/>
    <w:basedOn w:val="Normalny"/>
    <w:link w:val="HeaderCoverPageChar"/>
    <w:rsid w:val="00473FE3"/>
    <w:pPr>
      <w:tabs>
        <w:tab w:val="center" w:pos="4535"/>
        <w:tab w:val="right" w:pos="9071"/>
      </w:tabs>
      <w:spacing w:before="0"/>
    </w:pPr>
    <w:rPr>
      <w:u w:val="single"/>
    </w:rPr>
  </w:style>
  <w:style w:type="character" w:customStyle="1" w:styleId="HeaderCoverPageChar">
    <w:name w:val="Header Cover Page Char"/>
    <w:basedOn w:val="AnnexetitreChar"/>
    <w:link w:val="HeaderCoverPage"/>
    <w:rsid w:val="00473FE3"/>
    <w:rPr>
      <w:rFonts w:ascii="Times New Roman" w:eastAsia="Calibri" w:hAnsi="Times New Roman" w:cs="Times New Roman"/>
      <w:b w:val="0"/>
      <w:sz w:val="24"/>
      <w:szCs w:val="20"/>
      <w:u w:val="single"/>
      <w:lang w:eastAsia="pl-PL" w:bidi="pl-PL"/>
    </w:rPr>
  </w:style>
  <w:style w:type="paragraph" w:customStyle="1" w:styleId="HeaderSensitivity">
    <w:name w:val="Header Sensitivity"/>
    <w:basedOn w:val="Normalny"/>
    <w:link w:val="HeaderSensitivityChar"/>
    <w:rsid w:val="00473F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  <w:u w:val="single"/>
    </w:rPr>
  </w:style>
  <w:style w:type="character" w:customStyle="1" w:styleId="HeaderSensitivityChar">
    <w:name w:val="Header Sensitivity Char"/>
    <w:basedOn w:val="AnnexetitreChar"/>
    <w:link w:val="HeaderSensitivity"/>
    <w:rsid w:val="00473FE3"/>
    <w:rPr>
      <w:rFonts w:ascii="Times New Roman" w:eastAsia="Calibri" w:hAnsi="Times New Roman" w:cs="Times New Roman"/>
      <w:b/>
      <w:sz w:val="32"/>
      <w:szCs w:val="20"/>
      <w:u w:val="single"/>
      <w:lang w:eastAsia="pl-PL" w:bidi="pl-PL"/>
    </w:rPr>
  </w:style>
  <w:style w:type="table" w:styleId="Tabela-Siatka">
    <w:name w:val="Table Grid"/>
    <w:basedOn w:val="Standardowy"/>
    <w:uiPriority w:val="59"/>
    <w:unhideWhenUsed/>
    <w:rsid w:val="00473FE3"/>
    <w:pPr>
      <w:spacing w:after="0" w:line="240" w:lineRule="auto"/>
    </w:pPr>
    <w:rPr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473F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73FE3"/>
    <w:rPr>
      <w:rFonts w:ascii="Tahoma" w:eastAsia="Calibri" w:hAnsi="Tahoma" w:cs="Tahoma"/>
      <w:sz w:val="16"/>
      <w:szCs w:val="16"/>
      <w:lang w:eastAsia="pl-PL" w:bidi="pl-PL"/>
    </w:rPr>
  </w:style>
  <w:style w:type="paragraph" w:customStyle="1" w:styleId="HeaderLandscape">
    <w:name w:val="HeaderLandscape"/>
    <w:basedOn w:val="Normalny"/>
    <w:rsid w:val="00473FE3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rsid w:val="00473FE3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rsid w:val="00473FE3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  <w:rsid w:val="00473FE3"/>
    <w:rPr>
      <w:lang w:eastAsia="pl-PL" w:bidi="pl-PL"/>
    </w:rPr>
  </w:style>
  <w:style w:type="character" w:styleId="Odwoaniedokomentarza">
    <w:name w:val="annotation reference"/>
    <w:basedOn w:val="Domylnaczcionkaakapitu"/>
    <w:uiPriority w:val="99"/>
    <w:unhideWhenUsed/>
    <w:rsid w:val="00473F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3FE3"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3FE3"/>
    <w:rPr>
      <w:sz w:val="20"/>
      <w:szCs w:val="20"/>
      <w:lang w:eastAsia="pl-PL" w:bidi="pl-PL"/>
    </w:rPr>
  </w:style>
  <w:style w:type="paragraph" w:styleId="Bezodstpw">
    <w:name w:val="No Spacing"/>
    <w:uiPriority w:val="1"/>
    <w:qFormat/>
    <w:rsid w:val="00473FE3"/>
    <w:pPr>
      <w:spacing w:after="0" w:line="240" w:lineRule="auto"/>
    </w:pPr>
    <w:rPr>
      <w:lang w:eastAsia="pl-PL" w:bidi="pl-PL"/>
    </w:rPr>
  </w:style>
  <w:style w:type="character" w:customStyle="1" w:styleId="Text1Char">
    <w:name w:val="Text 1 Char"/>
    <w:link w:val="Text1"/>
    <w:locked/>
    <w:rsid w:val="00473FE3"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rsid w:val="00473FE3"/>
    <w:pPr>
      <w:ind w:left="850"/>
    </w:pPr>
    <w:rPr>
      <w:rFonts w:eastAsiaTheme="minorHAnsi" w:cstheme="minorBidi"/>
      <w:szCs w:val="22"/>
      <w:lang w:eastAsia="en-US" w:bidi="ar-SA"/>
    </w:rPr>
  </w:style>
  <w:style w:type="paragraph" w:customStyle="1" w:styleId="Default">
    <w:name w:val="Default"/>
    <w:rsid w:val="00473FE3"/>
    <w:pPr>
      <w:autoSpaceDE w:val="0"/>
      <w:autoSpaceDN w:val="0"/>
      <w:adjustRightInd w:val="0"/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customStyle="1" w:styleId="CM4">
    <w:name w:val="CM4"/>
    <w:basedOn w:val="Normalny"/>
    <w:next w:val="Normalny"/>
    <w:uiPriority w:val="99"/>
    <w:rsid w:val="00473FE3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rsid w:val="00473FE3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rsid w:val="00473FE3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rsid w:val="00473FE3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rsid w:val="00473FE3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rsid w:val="00473FE3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rsid w:val="00473FE3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rsid w:val="00473FE3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rsid w:val="00473FE3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rsid w:val="00473FE3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  <w:rsid w:val="00473FE3"/>
  </w:style>
  <w:style w:type="paragraph" w:styleId="Tytu">
    <w:name w:val="Title"/>
    <w:basedOn w:val="Normalny"/>
    <w:link w:val="TytuZnak"/>
    <w:qFormat/>
    <w:rsid w:val="00473FE3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sid w:val="00473FE3"/>
    <w:rPr>
      <w:rFonts w:ascii="Arial" w:eastAsia="Times New Roman" w:hAnsi="Arial" w:cs="Times New Roman"/>
      <w:b/>
      <w:kern w:val="28"/>
      <w:sz w:val="32"/>
      <w:lang w:eastAsia="pl-PL" w:bidi="pl-PL"/>
    </w:rPr>
  </w:style>
  <w:style w:type="character" w:styleId="Hipercze">
    <w:name w:val="Hyperlink"/>
    <w:uiPriority w:val="99"/>
    <w:unhideWhenUsed/>
    <w:rsid w:val="00473FE3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73F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73FE3"/>
    <w:rPr>
      <w:b/>
      <w:bCs/>
      <w:sz w:val="20"/>
      <w:szCs w:val="20"/>
      <w:lang w:eastAsia="pl-PL" w:bidi="pl-PL"/>
    </w:rPr>
  </w:style>
  <w:style w:type="paragraph" w:styleId="Listapunktowana">
    <w:name w:val="List Bullet"/>
    <w:basedOn w:val="Normalny"/>
    <w:unhideWhenUsed/>
    <w:rsid w:val="00473FE3"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rsid w:val="00473FE3"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rsid w:val="00473FE3"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rsid w:val="00473FE3"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rsid w:val="00473FE3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rsid w:val="00473FE3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rsid w:val="00473FE3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rsid w:val="00473FE3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2">
    <w:name w:val="Body Text 2"/>
    <w:basedOn w:val="Normalny"/>
    <w:link w:val="Tekstpodstawowy2Znak"/>
    <w:rsid w:val="00473FE3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3">
    <w:name w:val="Body Text 3"/>
    <w:basedOn w:val="Normalny"/>
    <w:link w:val="Tekstpodstawowy3Znak"/>
    <w:rsid w:val="00473FE3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sid w:val="00473FE3"/>
    <w:rPr>
      <w:rFonts w:ascii="Times New Roman" w:eastAsia="Times New Roman" w:hAnsi="Times New Roman" w:cs="Times New Roman"/>
      <w:sz w:val="16"/>
      <w:lang w:eastAsia="pl-PL" w:bidi="pl-PL"/>
    </w:rPr>
  </w:style>
  <w:style w:type="paragraph" w:styleId="Tekstpodstawowyzwciciem">
    <w:name w:val="Body Text First Indent"/>
    <w:basedOn w:val="Tekstpodstawowy"/>
    <w:link w:val="TekstpodstawowyzwciciemZnak"/>
    <w:rsid w:val="00473FE3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rsid w:val="00473FE3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zwciciem2">
    <w:name w:val="Body Text First Indent 2"/>
    <w:basedOn w:val="Tekstpodstawowywcity"/>
    <w:link w:val="Tekstpodstawowyzwciciem2Znak"/>
    <w:rsid w:val="00473FE3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rsid w:val="00473FE3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473FE3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3FE3"/>
    <w:rPr>
      <w:rFonts w:ascii="Times New Roman" w:eastAsia="Times New Roman" w:hAnsi="Times New Roman" w:cs="Times New Roman"/>
      <w:sz w:val="16"/>
      <w:lang w:eastAsia="pl-PL" w:bidi="pl-PL"/>
    </w:rPr>
  </w:style>
  <w:style w:type="paragraph" w:styleId="Legenda">
    <w:name w:val="caption"/>
    <w:basedOn w:val="Normalny"/>
    <w:next w:val="Normalny"/>
    <w:qFormat/>
    <w:rsid w:val="00473FE3"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rsid w:val="00473FE3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Podpis">
    <w:name w:val="Signature"/>
    <w:basedOn w:val="Normalny"/>
    <w:next w:val="Contact"/>
    <w:link w:val="PodpisZnak"/>
    <w:uiPriority w:val="99"/>
    <w:rsid w:val="00473FE3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customStyle="1" w:styleId="Enclosures">
    <w:name w:val="Enclosures"/>
    <w:basedOn w:val="Normalny"/>
    <w:next w:val="Participants"/>
    <w:rsid w:val="00473FE3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rsid w:val="00473FE3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rsid w:val="00473FE3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rsid w:val="00473FE3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customStyle="1" w:styleId="References">
    <w:name w:val="References"/>
    <w:basedOn w:val="Normalny"/>
    <w:next w:val="AddressTR"/>
    <w:rsid w:val="00473FE3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rsid w:val="00473FE3"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sid w:val="00473FE3"/>
    <w:rPr>
      <w:rFonts w:ascii="Tahoma" w:eastAsia="Times New Roman" w:hAnsi="Tahoma" w:cs="Times New Roman"/>
      <w:sz w:val="24"/>
      <w:shd w:val="clear" w:color="auto" w:fill="000080"/>
      <w:lang w:eastAsia="pl-PL" w:bidi="pl-PL"/>
    </w:rPr>
  </w:style>
  <w:style w:type="paragraph" w:customStyle="1" w:styleId="DoubSign">
    <w:name w:val="DoubSign"/>
    <w:basedOn w:val="Normalny"/>
    <w:next w:val="Contact"/>
    <w:rsid w:val="00473FE3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rsid w:val="00473FE3"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73FE3"/>
    <w:rPr>
      <w:rFonts w:ascii="Times New Roman" w:eastAsia="Times New Roman" w:hAnsi="Times New Roman" w:cs="Times New Roman"/>
      <w:sz w:val="20"/>
      <w:lang w:eastAsia="pl-PL" w:bidi="pl-PL"/>
    </w:rPr>
  </w:style>
  <w:style w:type="paragraph" w:styleId="Adresnakopercie">
    <w:name w:val="envelope address"/>
    <w:basedOn w:val="Normalny"/>
    <w:rsid w:val="00473FE3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rsid w:val="00473FE3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rsid w:val="00473FE3"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rsid w:val="00473FE3"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rsid w:val="00473FE3"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rsid w:val="00473FE3"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rsid w:val="00473FE3"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rsid w:val="00473FE3"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rsid w:val="00473FE3"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rsid w:val="00473FE3"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rsid w:val="00473FE3"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rsid w:val="00473FE3"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rsid w:val="00473FE3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rsid w:val="00473FE3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rsid w:val="00473FE3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rsid w:val="00473FE3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rsid w:val="00473FE3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rsid w:val="00473FE3"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rsid w:val="00473FE3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rsid w:val="00473FE3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rsid w:val="00473FE3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rsid w:val="00473FE3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rsid w:val="00473FE3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rsid w:val="00473FE3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rsid w:val="00473FE3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rsid w:val="00473FE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rsid w:val="00473FE3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rsid w:val="00473FE3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rsid w:val="00473FE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76" w:lineRule="auto"/>
      <w:jc w:val="both"/>
    </w:pPr>
    <w:rPr>
      <w:rFonts w:ascii="Courier New" w:eastAsia="Times New Roman" w:hAnsi="Courier New" w:cs="Times New Roman"/>
      <w:lang w:eastAsia="pl-PL" w:bidi="pl-PL"/>
    </w:rPr>
  </w:style>
  <w:style w:type="character" w:customStyle="1" w:styleId="TekstmakraZnak">
    <w:name w:val="Tekst makra Znak"/>
    <w:basedOn w:val="Domylnaczcionkaakapitu"/>
    <w:link w:val="Tekstmakra"/>
    <w:semiHidden/>
    <w:rsid w:val="00473FE3"/>
    <w:rPr>
      <w:rFonts w:ascii="Courier New" w:eastAsia="Times New Roman" w:hAnsi="Courier New" w:cs="Times New Roman"/>
      <w:lang w:eastAsia="pl-PL" w:bidi="pl-PL"/>
    </w:rPr>
  </w:style>
  <w:style w:type="paragraph" w:styleId="Nagwekwiadomoci">
    <w:name w:val="Message Header"/>
    <w:basedOn w:val="Normalny"/>
    <w:link w:val="NagwekwiadomociZnak"/>
    <w:rsid w:val="00473FE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sid w:val="00473FE3"/>
    <w:rPr>
      <w:rFonts w:ascii="Arial" w:eastAsia="Times New Roman" w:hAnsi="Arial" w:cs="Times New Roman"/>
      <w:sz w:val="24"/>
      <w:shd w:val="pct20" w:color="auto" w:fill="auto"/>
      <w:lang w:eastAsia="pl-PL" w:bidi="pl-PL"/>
    </w:rPr>
  </w:style>
  <w:style w:type="paragraph" w:styleId="Wcicienormalne">
    <w:name w:val="Normal Indent"/>
    <w:basedOn w:val="Normalny"/>
    <w:rsid w:val="00473FE3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rsid w:val="00473FE3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customStyle="1" w:styleId="NoteHead">
    <w:name w:val="NoteHead"/>
    <w:basedOn w:val="Normalny"/>
    <w:next w:val="Subject"/>
    <w:rsid w:val="00473FE3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rsid w:val="00473FE3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rsid w:val="00473FE3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rsid w:val="00473FE3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sid w:val="00473FE3"/>
    <w:rPr>
      <w:rFonts w:ascii="Courier New" w:eastAsia="Times New Roman" w:hAnsi="Courier New" w:cs="Times New Roman"/>
      <w:sz w:val="20"/>
      <w:lang w:eastAsia="pl-PL" w:bidi="pl-PL"/>
    </w:rPr>
  </w:style>
  <w:style w:type="paragraph" w:styleId="Zwrotgrzecznociowy">
    <w:name w:val="Salutation"/>
    <w:basedOn w:val="Normalny"/>
    <w:next w:val="Normalny"/>
    <w:link w:val="ZwrotgrzecznociowyZnak"/>
    <w:rsid w:val="00473FE3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sid w:val="00473FE3"/>
    <w:rPr>
      <w:rFonts w:ascii="Times New Roman" w:eastAsia="Times New Roman" w:hAnsi="Times New Roman" w:cs="Times New Roman"/>
      <w:sz w:val="24"/>
      <w:lang w:eastAsia="pl-PL" w:bidi="pl-PL"/>
    </w:rPr>
  </w:style>
  <w:style w:type="paragraph" w:styleId="Podtytu">
    <w:name w:val="Subtitle"/>
    <w:basedOn w:val="Normalny"/>
    <w:link w:val="PodtytuZnak"/>
    <w:qFormat/>
    <w:rsid w:val="00473FE3"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sid w:val="00473FE3"/>
    <w:rPr>
      <w:rFonts w:ascii="Arial" w:eastAsia="Times New Roman" w:hAnsi="Arial" w:cs="Times New Roman"/>
      <w:sz w:val="24"/>
      <w:lang w:eastAsia="pl-PL" w:bidi="pl-PL"/>
    </w:rPr>
  </w:style>
  <w:style w:type="paragraph" w:styleId="Wykazrde">
    <w:name w:val="table of authorities"/>
    <w:basedOn w:val="Normalny"/>
    <w:next w:val="Normalny"/>
    <w:semiHidden/>
    <w:rsid w:val="00473FE3"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rsid w:val="00473FE3"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rsid w:val="00473FE3"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rsid w:val="00473FE3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rsid w:val="00473FE3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rsid w:val="00473FE3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rsid w:val="00473FE3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rsid w:val="00473FE3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rsid w:val="00473FE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rsid w:val="00473FE3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rsid w:val="00473FE3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rsid w:val="00473FE3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rsid w:val="00473FE3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rsid w:val="00473FE3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rsid w:val="00473FE3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rsid w:val="00473FE3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rsid w:val="00473FE3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rsid w:val="00473FE3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rsid w:val="00473FE3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rsid w:val="00473FE3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rsid w:val="00473FE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rsid w:val="00473FE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rsid w:val="00473FE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rsid w:val="00473FE3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rsid w:val="00473FE3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rsid w:val="00473FE3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473FE3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rsid w:val="00473FE3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rsid w:val="00473FE3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sid w:val="00473FE3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473FE3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rsid w:val="00473FE3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sid w:val="00473FE3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rsid w:val="00473FE3"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rsid w:val="00473FE3"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sid w:val="00473FE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 w:bidi="pl-PL"/>
    </w:rPr>
  </w:style>
  <w:style w:type="character" w:styleId="Odwoanieprzypisukocowego">
    <w:name w:val="endnote reference"/>
    <w:rsid w:val="00473FE3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rsid w:val="00473FE3"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rsid w:val="00473FE3"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sid w:val="00473FE3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473FE3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473FE3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sid w:val="00473FE3"/>
    <w:rPr>
      <w:szCs w:val="22"/>
    </w:rPr>
  </w:style>
  <w:style w:type="paragraph" w:styleId="Nagwekspisutreci">
    <w:name w:val="TOC Heading"/>
    <w:basedOn w:val="Normalny"/>
    <w:next w:val="Normalny"/>
    <w:uiPriority w:val="39"/>
    <w:unhideWhenUsed/>
    <w:qFormat/>
    <w:rsid w:val="00473FE3"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unhideWhenUsed/>
    <w:rsid w:val="00473FE3"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rsid w:val="00473FE3"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rsid w:val="00473FE3"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rsid w:val="00473FE3"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rsid w:val="00473FE3"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rsid w:val="00473FE3"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rsid w:val="00473FE3"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rsid w:val="00473FE3"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rsid w:val="00473FE3"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rsid w:val="00473FE3"/>
    <w:pPr>
      <w:ind w:left="1417"/>
    </w:pPr>
    <w:rPr>
      <w:szCs w:val="22"/>
    </w:rPr>
  </w:style>
  <w:style w:type="paragraph" w:customStyle="1" w:styleId="Text3">
    <w:name w:val="Text 3"/>
    <w:basedOn w:val="Normalny"/>
    <w:rsid w:val="00473FE3"/>
    <w:pPr>
      <w:ind w:left="1984"/>
    </w:pPr>
    <w:rPr>
      <w:szCs w:val="22"/>
    </w:rPr>
  </w:style>
  <w:style w:type="paragraph" w:customStyle="1" w:styleId="Text4">
    <w:name w:val="Text 4"/>
    <w:basedOn w:val="Normalny"/>
    <w:rsid w:val="00473FE3"/>
    <w:pPr>
      <w:ind w:left="2551"/>
    </w:pPr>
    <w:rPr>
      <w:szCs w:val="22"/>
    </w:rPr>
  </w:style>
  <w:style w:type="paragraph" w:customStyle="1" w:styleId="NormalLeft">
    <w:name w:val="Normal Left"/>
    <w:basedOn w:val="Normalny"/>
    <w:rsid w:val="00473FE3"/>
    <w:pPr>
      <w:jc w:val="left"/>
    </w:pPr>
    <w:rPr>
      <w:szCs w:val="22"/>
    </w:rPr>
  </w:style>
  <w:style w:type="paragraph" w:customStyle="1" w:styleId="NormalRight">
    <w:name w:val="Normal Right"/>
    <w:basedOn w:val="Normalny"/>
    <w:rsid w:val="00473FE3"/>
    <w:pPr>
      <w:jc w:val="right"/>
    </w:pPr>
    <w:rPr>
      <w:szCs w:val="22"/>
    </w:rPr>
  </w:style>
  <w:style w:type="paragraph" w:customStyle="1" w:styleId="QuotedText">
    <w:name w:val="Quoted Text"/>
    <w:basedOn w:val="Normalny"/>
    <w:rsid w:val="00473FE3"/>
    <w:pPr>
      <w:ind w:left="1417"/>
    </w:pPr>
    <w:rPr>
      <w:szCs w:val="22"/>
    </w:rPr>
  </w:style>
  <w:style w:type="paragraph" w:customStyle="1" w:styleId="Point0">
    <w:name w:val="Point 0"/>
    <w:basedOn w:val="Normalny"/>
    <w:rsid w:val="00473FE3"/>
    <w:pPr>
      <w:ind w:left="850" w:hanging="850"/>
    </w:pPr>
    <w:rPr>
      <w:szCs w:val="22"/>
    </w:rPr>
  </w:style>
  <w:style w:type="paragraph" w:customStyle="1" w:styleId="Point1">
    <w:name w:val="Point 1"/>
    <w:basedOn w:val="Normalny"/>
    <w:rsid w:val="00473FE3"/>
    <w:pPr>
      <w:ind w:left="1417" w:hanging="567"/>
    </w:pPr>
    <w:rPr>
      <w:szCs w:val="22"/>
    </w:rPr>
  </w:style>
  <w:style w:type="paragraph" w:customStyle="1" w:styleId="Point2">
    <w:name w:val="Point 2"/>
    <w:basedOn w:val="Normalny"/>
    <w:rsid w:val="00473FE3"/>
    <w:pPr>
      <w:ind w:left="1984" w:hanging="567"/>
    </w:pPr>
    <w:rPr>
      <w:szCs w:val="22"/>
    </w:rPr>
  </w:style>
  <w:style w:type="paragraph" w:customStyle="1" w:styleId="Point3">
    <w:name w:val="Point 3"/>
    <w:basedOn w:val="Normalny"/>
    <w:rsid w:val="00473FE3"/>
    <w:pPr>
      <w:ind w:left="2551" w:hanging="567"/>
    </w:pPr>
    <w:rPr>
      <w:szCs w:val="22"/>
    </w:rPr>
  </w:style>
  <w:style w:type="paragraph" w:customStyle="1" w:styleId="Point4">
    <w:name w:val="Point 4"/>
    <w:basedOn w:val="Normalny"/>
    <w:rsid w:val="00473FE3"/>
    <w:pPr>
      <w:ind w:left="3118" w:hanging="567"/>
    </w:pPr>
    <w:rPr>
      <w:szCs w:val="22"/>
    </w:rPr>
  </w:style>
  <w:style w:type="paragraph" w:customStyle="1" w:styleId="Tiret0">
    <w:name w:val="Tiret 0"/>
    <w:basedOn w:val="Point0"/>
    <w:rsid w:val="00473FE3"/>
    <w:pPr>
      <w:numPr>
        <w:numId w:val="23"/>
      </w:numPr>
    </w:pPr>
  </w:style>
  <w:style w:type="paragraph" w:customStyle="1" w:styleId="Tiret1">
    <w:name w:val="Tiret 1"/>
    <w:basedOn w:val="Point1"/>
    <w:rsid w:val="00473FE3"/>
    <w:pPr>
      <w:numPr>
        <w:numId w:val="24"/>
      </w:numPr>
    </w:pPr>
  </w:style>
  <w:style w:type="paragraph" w:customStyle="1" w:styleId="Tiret2">
    <w:name w:val="Tiret 2"/>
    <w:basedOn w:val="Point2"/>
    <w:rsid w:val="00473FE3"/>
    <w:pPr>
      <w:numPr>
        <w:numId w:val="25"/>
      </w:numPr>
    </w:pPr>
  </w:style>
  <w:style w:type="paragraph" w:customStyle="1" w:styleId="Tiret3">
    <w:name w:val="Tiret 3"/>
    <w:basedOn w:val="Point3"/>
    <w:rsid w:val="00473FE3"/>
    <w:pPr>
      <w:numPr>
        <w:numId w:val="26"/>
      </w:numPr>
    </w:pPr>
  </w:style>
  <w:style w:type="paragraph" w:customStyle="1" w:styleId="Tiret4">
    <w:name w:val="Tiret 4"/>
    <w:basedOn w:val="Point4"/>
    <w:rsid w:val="00473FE3"/>
    <w:pPr>
      <w:numPr>
        <w:numId w:val="27"/>
      </w:numPr>
    </w:pPr>
  </w:style>
  <w:style w:type="paragraph" w:customStyle="1" w:styleId="PointDouble0">
    <w:name w:val="PointDouble 0"/>
    <w:basedOn w:val="Normalny"/>
    <w:rsid w:val="00473FE3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rsid w:val="00473FE3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rsid w:val="00473FE3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rsid w:val="00473FE3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rsid w:val="00473FE3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rsid w:val="00473FE3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rsid w:val="00473FE3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rsid w:val="00473FE3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rsid w:val="00473FE3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rsid w:val="00473FE3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rsid w:val="00473FE3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rsid w:val="00473FE3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rsid w:val="00473FE3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rsid w:val="00473FE3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rsid w:val="00473FE3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rsid w:val="00473FE3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rsid w:val="00473FE3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rsid w:val="00473FE3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rsid w:val="00473FE3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rsid w:val="00473FE3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rsid w:val="00473FE3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rsid w:val="00473FE3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rsid w:val="00473FE3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rsid w:val="00473FE3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rsid w:val="00473FE3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rsid w:val="00473FE3"/>
    <w:pPr>
      <w:jc w:val="center"/>
    </w:pPr>
    <w:rPr>
      <w:b/>
      <w:szCs w:val="22"/>
    </w:rPr>
  </w:style>
  <w:style w:type="character" w:customStyle="1" w:styleId="Marker1">
    <w:name w:val="Marker1"/>
    <w:rsid w:val="00473FE3"/>
    <w:rPr>
      <w:color w:val="008000"/>
      <w:shd w:val="clear" w:color="auto" w:fill="auto"/>
    </w:rPr>
  </w:style>
  <w:style w:type="character" w:customStyle="1" w:styleId="Marker2">
    <w:name w:val="Marker2"/>
    <w:rsid w:val="00473FE3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rsid w:val="00473FE3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rsid w:val="00473FE3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rsid w:val="00473FE3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rsid w:val="00473FE3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rsid w:val="00473FE3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rsid w:val="00473FE3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rsid w:val="00473FE3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473FE3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rsid w:val="00473FE3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rsid w:val="00473FE3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rsid w:val="00473FE3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rsid w:val="00473FE3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rsid w:val="00473FE3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rsid w:val="00473FE3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rsid w:val="00473FE3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rsid w:val="00473FE3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rsid w:val="00473FE3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rsid w:val="00473FE3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rsid w:val="00473FE3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rsid w:val="00473FE3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rsid w:val="00473FE3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rsid w:val="00473FE3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rsid w:val="00473FE3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rsid w:val="00473FE3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rsid w:val="00473FE3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rsid w:val="00473FE3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rsid w:val="00473FE3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rsid w:val="00473FE3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rsid w:val="00473FE3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rsid w:val="00473FE3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rsid w:val="00473FE3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rsid w:val="00473FE3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rsid w:val="00473FE3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sid w:val="00473FE3"/>
    <w:rPr>
      <w:b/>
      <w:u w:val="single"/>
      <w:shd w:val="clear" w:color="auto" w:fill="auto"/>
    </w:rPr>
  </w:style>
  <w:style w:type="character" w:customStyle="1" w:styleId="Deleted">
    <w:name w:val="Deleted"/>
    <w:rsid w:val="00473FE3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473FE3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sid w:val="00473FE3"/>
    <w:rPr>
      <w:i/>
      <w:caps/>
      <w:szCs w:val="22"/>
    </w:rPr>
  </w:style>
  <w:style w:type="paragraph" w:customStyle="1" w:styleId="Supertitre">
    <w:name w:val="Supertitre"/>
    <w:basedOn w:val="Normalny"/>
    <w:next w:val="Normalny"/>
    <w:rsid w:val="00473FE3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rsid w:val="00473FE3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rsid w:val="00473FE3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rsid w:val="00473FE3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473FE3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473FE3"/>
  </w:style>
  <w:style w:type="paragraph" w:customStyle="1" w:styleId="Sous-titreobjetPagedecouverture">
    <w:name w:val="Sous-titre objet (Page de couverture)"/>
    <w:basedOn w:val="Sous-titreobjet"/>
    <w:rsid w:val="00473FE3"/>
  </w:style>
  <w:style w:type="paragraph" w:customStyle="1" w:styleId="StatutPagedecouverture">
    <w:name w:val="Statut (Page de couverture)"/>
    <w:basedOn w:val="Statut"/>
    <w:next w:val="TypedudocumentPagedecouverture"/>
    <w:rsid w:val="00473FE3"/>
  </w:style>
  <w:style w:type="paragraph" w:customStyle="1" w:styleId="TitreobjetPagedecouverture">
    <w:name w:val="Titre objet (Page de couverture)"/>
    <w:basedOn w:val="Titreobjet"/>
    <w:next w:val="Sous-titreobjetPagedecouverture"/>
    <w:rsid w:val="00473FE3"/>
  </w:style>
  <w:style w:type="paragraph" w:customStyle="1" w:styleId="TypedudocumentPagedecouverture">
    <w:name w:val="Type du document (Page de couverture)"/>
    <w:basedOn w:val="Typedudocument"/>
    <w:next w:val="TitreobjetPagedecouverture"/>
    <w:rsid w:val="00473FE3"/>
  </w:style>
  <w:style w:type="paragraph" w:customStyle="1" w:styleId="Volume">
    <w:name w:val="Volume"/>
    <w:basedOn w:val="Normalny"/>
    <w:next w:val="Confidentialit"/>
    <w:rsid w:val="00473FE3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rsid w:val="00473FE3"/>
    <w:pPr>
      <w:spacing w:after="240"/>
    </w:pPr>
  </w:style>
  <w:style w:type="paragraph" w:customStyle="1" w:styleId="Accompagnant">
    <w:name w:val="Accompagnant"/>
    <w:basedOn w:val="Normalny"/>
    <w:next w:val="Typeacteprincipal"/>
    <w:rsid w:val="00473FE3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rsid w:val="00473FE3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rsid w:val="00473FE3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  <w:rsid w:val="00473FE3"/>
  </w:style>
  <w:style w:type="paragraph" w:customStyle="1" w:styleId="AccompagnantPagedecouverture">
    <w:name w:val="Accompagnant (Page de couverture)"/>
    <w:basedOn w:val="Accompagnant"/>
    <w:next w:val="TypeacteprincipalPagedecouverture"/>
    <w:rsid w:val="00473FE3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473FE3"/>
  </w:style>
  <w:style w:type="paragraph" w:customStyle="1" w:styleId="ObjetacteprincipalPagedecouverture">
    <w:name w:val="Objet acte principal (Page de couverture)"/>
    <w:basedOn w:val="Objetacteprincipal"/>
    <w:next w:val="Rfrencecroise"/>
    <w:rsid w:val="00473FE3"/>
  </w:style>
  <w:style w:type="paragraph" w:customStyle="1" w:styleId="LanguesfaisantfoiPagedecouverture">
    <w:name w:val="Langues faisant foi (Page de couverture)"/>
    <w:basedOn w:val="Normalny"/>
    <w:next w:val="Normalny"/>
    <w:rsid w:val="00473FE3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473FE3"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sid w:val="00473FE3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 w:bidi="pl-PL"/>
    </w:rPr>
  </w:style>
  <w:style w:type="paragraph" w:customStyle="1" w:styleId="Declassification">
    <w:name w:val="Declassification"/>
    <w:basedOn w:val="Normalny"/>
    <w:next w:val="Normalny"/>
    <w:rsid w:val="00473FE3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rsid w:val="00473FE3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rsid w:val="00473FE3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rsid w:val="00473FE3"/>
    <w:pPr>
      <w:spacing w:after="0" w:line="240" w:lineRule="auto"/>
    </w:pPr>
    <w:rPr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C8287C"/>
  </w:style>
  <w:style w:type="character" w:styleId="Uwydatnienie">
    <w:name w:val="Emphasis"/>
    <w:basedOn w:val="Domylnaczcionkaakapitu"/>
    <w:uiPriority w:val="20"/>
    <w:qFormat/>
    <w:rsid w:val="00C8287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4D2E"/>
    <w:rPr>
      <w:color w:val="605E5C"/>
      <w:shd w:val="clear" w:color="auto" w:fill="E1DFDD"/>
    </w:rPr>
  </w:style>
  <w:style w:type="paragraph" w:customStyle="1" w:styleId="Akapitzlist11">
    <w:name w:val="Akapit z listą11"/>
    <w:basedOn w:val="Normalny"/>
    <w:uiPriority w:val="99"/>
    <w:rsid w:val="001609F3"/>
    <w:pPr>
      <w:spacing w:before="0"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 w:bidi="ar-SA"/>
    </w:rPr>
  </w:style>
  <w:style w:type="character" w:customStyle="1" w:styleId="Brak">
    <w:name w:val="Brak"/>
    <w:rsid w:val="00B21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34A14-CCF9-4445-BA00-AC423A73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6350</Words>
  <Characters>44370</Characters>
  <Application>Microsoft Office Word</Application>
  <DocSecurity>0</DocSecurity>
  <Lines>369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50619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Siedliska Dorota</dc:creator>
  <cp:keywords/>
  <dc:description/>
  <cp:lastModifiedBy>Roguska-Strąk Agata</cp:lastModifiedBy>
  <cp:revision>7</cp:revision>
  <dcterms:created xsi:type="dcterms:W3CDTF">2020-07-14T09:50:00Z</dcterms:created>
  <dcterms:modified xsi:type="dcterms:W3CDTF">2020-07-23T11:48:00Z</dcterms:modified>
</cp:coreProperties>
</file>